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6F" w:rsidRDefault="00FA6B6F" w:rsidP="00FA6B6F">
      <w:pPr>
        <w:jc w:val="right"/>
      </w:pPr>
      <w:r>
        <w:rPr>
          <w:b/>
          <w:noProof/>
          <w:color w:val="000000" w:themeColor="text1"/>
          <w:lang w:eastAsia="en-GB"/>
        </w:rPr>
        <w:drawing>
          <wp:anchor distT="0" distB="0" distL="114300" distR="114300" simplePos="0" relativeHeight="251658240" behindDoc="0" locked="0" layoutInCell="1" allowOverlap="1">
            <wp:simplePos x="0" y="0"/>
            <wp:positionH relativeFrom="column">
              <wp:posOffset>5659120</wp:posOffset>
            </wp:positionH>
            <wp:positionV relativeFrom="paragraph">
              <wp:posOffset>2540</wp:posOffset>
            </wp:positionV>
            <wp:extent cx="739775" cy="781050"/>
            <wp:effectExtent l="0" t="0" r="3175" b="0"/>
            <wp:wrapThrough wrapText="bothSides">
              <wp:wrapPolygon edited="0">
                <wp:start x="0" y="0"/>
                <wp:lineTo x="0" y="21073"/>
                <wp:lineTo x="21136" y="21073"/>
                <wp:lineTo x="211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775" cy="781050"/>
                    </a:xfrm>
                    <a:prstGeom prst="rect">
                      <a:avLst/>
                    </a:prstGeom>
                  </pic:spPr>
                </pic:pic>
              </a:graphicData>
            </a:graphic>
            <wp14:sizeRelH relativeFrom="page">
              <wp14:pctWidth>0</wp14:pctWidth>
            </wp14:sizeRelH>
            <wp14:sizeRelV relativeFrom="page">
              <wp14:pctHeight>0</wp14:pctHeight>
            </wp14:sizeRelV>
          </wp:anchor>
        </w:drawing>
      </w:r>
    </w:p>
    <w:p w:rsidR="008050F8" w:rsidRPr="00FA6B6F" w:rsidRDefault="00FA6B6F">
      <w:pPr>
        <w:rPr>
          <w:b/>
          <w:sz w:val="28"/>
          <w:u w:val="single"/>
        </w:rPr>
      </w:pPr>
      <w:r>
        <w:rPr>
          <w:b/>
          <w:sz w:val="28"/>
          <w:u w:val="single"/>
        </w:rPr>
        <w:t xml:space="preserve">2019 </w:t>
      </w:r>
      <w:r w:rsidR="0012562C">
        <w:rPr>
          <w:b/>
          <w:sz w:val="28"/>
          <w:u w:val="single"/>
        </w:rPr>
        <w:t>Information for referrers</w:t>
      </w:r>
    </w:p>
    <w:p w:rsidR="0012562C" w:rsidRDefault="0012562C">
      <w:r>
        <w:rPr>
          <w:noProof/>
          <w:lang w:eastAsia="en-GB"/>
        </w:rPr>
        <mc:AlternateContent>
          <mc:Choice Requires="wps">
            <w:drawing>
              <wp:anchor distT="0" distB="0" distL="114300" distR="114300" simplePos="0" relativeHeight="251657215" behindDoc="0" locked="0" layoutInCell="1" allowOverlap="1" wp14:anchorId="27C501FD" wp14:editId="4BEA0493">
                <wp:simplePos x="0" y="0"/>
                <wp:positionH relativeFrom="margin">
                  <wp:posOffset>-215900</wp:posOffset>
                </wp:positionH>
                <wp:positionV relativeFrom="paragraph">
                  <wp:posOffset>247015</wp:posOffset>
                </wp:positionV>
                <wp:extent cx="7099300" cy="2616200"/>
                <wp:effectExtent l="0" t="0" r="25400" b="12700"/>
                <wp:wrapNone/>
                <wp:docPr id="2" name="Rounded Rectangle 2"/>
                <wp:cNvGraphicFramePr/>
                <a:graphic xmlns:a="http://schemas.openxmlformats.org/drawingml/2006/main">
                  <a:graphicData uri="http://schemas.microsoft.com/office/word/2010/wordprocessingShape">
                    <wps:wsp>
                      <wps:cNvSpPr/>
                      <wps:spPr>
                        <a:xfrm>
                          <a:off x="0" y="0"/>
                          <a:ext cx="7099300" cy="2616200"/>
                        </a:xfrm>
                        <a:prstGeom prst="roundRect">
                          <a:avLst/>
                        </a:prstGeom>
                        <a:solidFill>
                          <a:srgbClr val="C59EE2"/>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B6F" w:rsidRPr="00FA6B6F" w:rsidRDefault="00FA6B6F" w:rsidP="00FA6B6F">
                            <w:pPr>
                              <w:rPr>
                                <w:b/>
                                <w:color w:val="000000" w:themeColor="text1"/>
                                <w:sz w:val="24"/>
                              </w:rPr>
                            </w:pPr>
                            <w:r w:rsidRPr="00FA6B6F">
                              <w:rPr>
                                <w:b/>
                                <w:color w:val="000000" w:themeColor="text1"/>
                                <w:sz w:val="28"/>
                                <w:u w:val="single"/>
                              </w:rPr>
                              <w:t>Level 1 support</w:t>
                            </w:r>
                            <w:r w:rsidRPr="00FA6B6F">
                              <w:rPr>
                                <w:b/>
                                <w:color w:val="000000" w:themeColor="text1"/>
                                <w:sz w:val="28"/>
                              </w:rPr>
                              <w:t xml:space="preserve"> </w:t>
                            </w:r>
                            <w:r w:rsidRPr="00FA6B6F">
                              <w:rPr>
                                <w:b/>
                                <w:color w:val="000000" w:themeColor="text1"/>
                                <w:sz w:val="24"/>
                              </w:rPr>
                              <w:t xml:space="preserve">– where the relationship to the deceased was a parent/carer or sibling </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Initial contact over telephone with parent/carer</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Advice &amp; guidance over phone</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Regular welfare calls whilst engaged actively in support</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Resources by post &amp; on website</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Signposting</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Family visit / appointment in office, school or Family Hub</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Attendance at Family Group</w:t>
                            </w:r>
                          </w:p>
                          <w:p w:rsidR="00FA6B6F" w:rsidRPr="00657EB2" w:rsidRDefault="00FA6B6F" w:rsidP="00FA6B6F">
                            <w:pPr>
                              <w:pStyle w:val="ListParagraph"/>
                              <w:numPr>
                                <w:ilvl w:val="0"/>
                                <w:numId w:val="1"/>
                              </w:numPr>
                              <w:rPr>
                                <w:color w:val="000000" w:themeColor="text1"/>
                                <w:sz w:val="20"/>
                              </w:rPr>
                            </w:pPr>
                            <w:r w:rsidRPr="00FA6B6F">
                              <w:rPr>
                                <w:b/>
                                <w:color w:val="000000" w:themeColor="text1"/>
                                <w:sz w:val="20"/>
                              </w:rPr>
                              <w:t>If appropriate</w:t>
                            </w:r>
                            <w:r w:rsidRPr="00657EB2">
                              <w:rPr>
                                <w:color w:val="000000" w:themeColor="text1"/>
                                <w:sz w:val="20"/>
                              </w:rPr>
                              <w:t xml:space="preserve"> – </w:t>
                            </w:r>
                            <w:r>
                              <w:rPr>
                                <w:color w:val="000000" w:themeColor="text1"/>
                                <w:sz w:val="20"/>
                              </w:rPr>
                              <w:t xml:space="preserve">upon </w:t>
                            </w:r>
                            <w:r w:rsidRPr="00657EB2">
                              <w:rPr>
                                <w:color w:val="000000" w:themeColor="text1"/>
                                <w:sz w:val="20"/>
                              </w:rPr>
                              <w:t xml:space="preserve">further </w:t>
                            </w:r>
                            <w:r>
                              <w:rPr>
                                <w:color w:val="000000" w:themeColor="text1"/>
                                <w:sz w:val="20"/>
                              </w:rPr>
                              <w:t>assessment</w:t>
                            </w:r>
                            <w:r w:rsidRPr="00657EB2">
                              <w:rPr>
                                <w:color w:val="000000" w:themeColor="text1"/>
                                <w:sz w:val="20"/>
                              </w:rPr>
                              <w:t xml:space="preserve"> </w:t>
                            </w:r>
                          </w:p>
                          <w:p w:rsidR="00FA6B6F" w:rsidRPr="00657EB2" w:rsidRDefault="00FA6B6F" w:rsidP="00FA6B6F">
                            <w:pPr>
                              <w:pStyle w:val="ListParagraph"/>
                              <w:numPr>
                                <w:ilvl w:val="0"/>
                                <w:numId w:val="2"/>
                              </w:numPr>
                              <w:rPr>
                                <w:color w:val="000000" w:themeColor="text1"/>
                                <w:sz w:val="20"/>
                              </w:rPr>
                            </w:pPr>
                            <w:r w:rsidRPr="00657EB2">
                              <w:rPr>
                                <w:color w:val="000000" w:themeColor="text1"/>
                                <w:sz w:val="20"/>
                              </w:rPr>
                              <w:t>Memory Day</w:t>
                            </w:r>
                          </w:p>
                          <w:p w:rsidR="00FA6B6F" w:rsidRPr="00657EB2" w:rsidRDefault="00FA6B6F" w:rsidP="00FA6B6F">
                            <w:pPr>
                              <w:pStyle w:val="ListParagraph"/>
                              <w:numPr>
                                <w:ilvl w:val="0"/>
                                <w:numId w:val="2"/>
                              </w:numPr>
                              <w:rPr>
                                <w:color w:val="000000" w:themeColor="text1"/>
                                <w:sz w:val="20"/>
                              </w:rPr>
                            </w:pPr>
                            <w:r w:rsidRPr="00657EB2">
                              <w:rPr>
                                <w:color w:val="000000" w:themeColor="text1"/>
                                <w:sz w:val="20"/>
                              </w:rPr>
                              <w:t xml:space="preserve">Teens </w:t>
                            </w:r>
                            <w:r w:rsidR="000346F8">
                              <w:rPr>
                                <w:color w:val="000000" w:themeColor="text1"/>
                                <w:sz w:val="20"/>
                              </w:rPr>
                              <w:t xml:space="preserve">Support </w:t>
                            </w:r>
                            <w:r w:rsidRPr="00657EB2">
                              <w:rPr>
                                <w:color w:val="000000" w:themeColor="text1"/>
                                <w:sz w:val="20"/>
                              </w:rPr>
                              <w:t>Group</w:t>
                            </w:r>
                          </w:p>
                          <w:p w:rsidR="00FA6B6F" w:rsidRPr="00657EB2" w:rsidRDefault="00FA6B6F" w:rsidP="00FA6B6F">
                            <w:pPr>
                              <w:pStyle w:val="ListParagraph"/>
                              <w:numPr>
                                <w:ilvl w:val="0"/>
                                <w:numId w:val="2"/>
                              </w:numPr>
                              <w:rPr>
                                <w:color w:val="000000" w:themeColor="text1"/>
                                <w:sz w:val="20"/>
                              </w:rPr>
                            </w:pPr>
                            <w:r w:rsidRPr="00657EB2">
                              <w:rPr>
                                <w:color w:val="000000" w:themeColor="text1"/>
                                <w:sz w:val="20"/>
                              </w:rPr>
                              <w:t>One to One</w:t>
                            </w:r>
                            <w:r w:rsidR="0042118F">
                              <w:rPr>
                                <w:color w:val="000000" w:themeColor="text1"/>
                                <w:sz w:val="20"/>
                              </w:rPr>
                              <w:t xml:space="preserve"> support with a Volunteer Support Worker for approximately 6-8 sessions</w:t>
                            </w: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501FD" id="Rounded Rectangle 2" o:spid="_x0000_s1026" style="position:absolute;margin-left:-17pt;margin-top:19.45pt;width:559pt;height:20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" fillcolor="#c59ee2" strokecolor="#1f4d78 [1604]" strokeweight="1pt">
                <v:stroke joinstyle="miter"/>
                <v:textbox>
                  <w:txbxContent>
                    <w:p w:rsidR="00FA6B6F" w:rsidRPr="00FA6B6F" w:rsidRDefault="00FA6B6F" w:rsidP="00FA6B6F">
                      <w:pPr>
                        <w:rPr>
                          <w:b/>
                          <w:color w:val="000000" w:themeColor="text1"/>
                          <w:sz w:val="24"/>
                        </w:rPr>
                      </w:pPr>
                      <w:r w:rsidRPr="00FA6B6F">
                        <w:rPr>
                          <w:b/>
                          <w:color w:val="000000" w:themeColor="text1"/>
                          <w:sz w:val="28"/>
                          <w:u w:val="single"/>
                        </w:rPr>
                        <w:t>Level 1 support</w:t>
                      </w:r>
                      <w:r w:rsidRPr="00FA6B6F">
                        <w:rPr>
                          <w:b/>
                          <w:color w:val="000000" w:themeColor="text1"/>
                          <w:sz w:val="28"/>
                        </w:rPr>
                        <w:t xml:space="preserve"> </w:t>
                      </w:r>
                      <w:r w:rsidRPr="00FA6B6F">
                        <w:rPr>
                          <w:b/>
                          <w:color w:val="000000" w:themeColor="text1"/>
                          <w:sz w:val="24"/>
                        </w:rPr>
                        <w:t xml:space="preserve">– where the relationship to the deceased was a parent/carer or sibling </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Initial contact over telephone with parent/carer</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Advice &amp; guidance over phone</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Regular welfare calls whilst engaged actively in support</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Resources by post &amp; on website</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Signposting</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Family visit / appointment in office, school or Family Hub</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Attendance at Family Group</w:t>
                      </w:r>
                    </w:p>
                    <w:p w:rsidR="00FA6B6F" w:rsidRPr="00657EB2" w:rsidRDefault="00FA6B6F" w:rsidP="00FA6B6F">
                      <w:pPr>
                        <w:pStyle w:val="ListParagraph"/>
                        <w:numPr>
                          <w:ilvl w:val="0"/>
                          <w:numId w:val="1"/>
                        </w:numPr>
                        <w:rPr>
                          <w:color w:val="000000" w:themeColor="text1"/>
                          <w:sz w:val="20"/>
                        </w:rPr>
                      </w:pPr>
                      <w:r w:rsidRPr="00FA6B6F">
                        <w:rPr>
                          <w:b/>
                          <w:color w:val="000000" w:themeColor="text1"/>
                          <w:sz w:val="20"/>
                        </w:rPr>
                        <w:t>If appropriate</w:t>
                      </w:r>
                      <w:r w:rsidRPr="00657EB2">
                        <w:rPr>
                          <w:color w:val="000000" w:themeColor="text1"/>
                          <w:sz w:val="20"/>
                        </w:rPr>
                        <w:t xml:space="preserve"> – </w:t>
                      </w:r>
                      <w:r>
                        <w:rPr>
                          <w:color w:val="000000" w:themeColor="text1"/>
                          <w:sz w:val="20"/>
                        </w:rPr>
                        <w:t xml:space="preserve">upon </w:t>
                      </w:r>
                      <w:r w:rsidRPr="00657EB2">
                        <w:rPr>
                          <w:color w:val="000000" w:themeColor="text1"/>
                          <w:sz w:val="20"/>
                        </w:rPr>
                        <w:t xml:space="preserve">further </w:t>
                      </w:r>
                      <w:r>
                        <w:rPr>
                          <w:color w:val="000000" w:themeColor="text1"/>
                          <w:sz w:val="20"/>
                        </w:rPr>
                        <w:t>assessment</w:t>
                      </w:r>
                      <w:r w:rsidRPr="00657EB2">
                        <w:rPr>
                          <w:color w:val="000000" w:themeColor="text1"/>
                          <w:sz w:val="20"/>
                        </w:rPr>
                        <w:t xml:space="preserve"> </w:t>
                      </w:r>
                    </w:p>
                    <w:p w:rsidR="00FA6B6F" w:rsidRPr="00657EB2" w:rsidRDefault="00FA6B6F" w:rsidP="00FA6B6F">
                      <w:pPr>
                        <w:pStyle w:val="ListParagraph"/>
                        <w:numPr>
                          <w:ilvl w:val="0"/>
                          <w:numId w:val="2"/>
                        </w:numPr>
                        <w:rPr>
                          <w:color w:val="000000" w:themeColor="text1"/>
                          <w:sz w:val="20"/>
                        </w:rPr>
                      </w:pPr>
                      <w:r w:rsidRPr="00657EB2">
                        <w:rPr>
                          <w:color w:val="000000" w:themeColor="text1"/>
                          <w:sz w:val="20"/>
                        </w:rPr>
                        <w:t>Memory Day</w:t>
                      </w:r>
                    </w:p>
                    <w:p w:rsidR="00FA6B6F" w:rsidRPr="00657EB2" w:rsidRDefault="00FA6B6F" w:rsidP="00FA6B6F">
                      <w:pPr>
                        <w:pStyle w:val="ListParagraph"/>
                        <w:numPr>
                          <w:ilvl w:val="0"/>
                          <w:numId w:val="2"/>
                        </w:numPr>
                        <w:rPr>
                          <w:color w:val="000000" w:themeColor="text1"/>
                          <w:sz w:val="20"/>
                        </w:rPr>
                      </w:pPr>
                      <w:r w:rsidRPr="00657EB2">
                        <w:rPr>
                          <w:color w:val="000000" w:themeColor="text1"/>
                          <w:sz w:val="20"/>
                        </w:rPr>
                        <w:t xml:space="preserve">Teens </w:t>
                      </w:r>
                      <w:r w:rsidR="000346F8">
                        <w:rPr>
                          <w:color w:val="000000" w:themeColor="text1"/>
                          <w:sz w:val="20"/>
                        </w:rPr>
                        <w:t xml:space="preserve">Support </w:t>
                      </w:r>
                      <w:r w:rsidRPr="00657EB2">
                        <w:rPr>
                          <w:color w:val="000000" w:themeColor="text1"/>
                          <w:sz w:val="20"/>
                        </w:rPr>
                        <w:t>Group</w:t>
                      </w:r>
                    </w:p>
                    <w:p w:rsidR="00FA6B6F" w:rsidRPr="00657EB2" w:rsidRDefault="00FA6B6F" w:rsidP="00FA6B6F">
                      <w:pPr>
                        <w:pStyle w:val="ListParagraph"/>
                        <w:numPr>
                          <w:ilvl w:val="0"/>
                          <w:numId w:val="2"/>
                        </w:numPr>
                        <w:rPr>
                          <w:color w:val="000000" w:themeColor="text1"/>
                          <w:sz w:val="20"/>
                        </w:rPr>
                      </w:pPr>
                      <w:r w:rsidRPr="00657EB2">
                        <w:rPr>
                          <w:color w:val="000000" w:themeColor="text1"/>
                          <w:sz w:val="20"/>
                        </w:rPr>
                        <w:t>One to One</w:t>
                      </w:r>
                      <w:r w:rsidR="0042118F">
                        <w:rPr>
                          <w:color w:val="000000" w:themeColor="text1"/>
                          <w:sz w:val="20"/>
                        </w:rPr>
                        <w:t xml:space="preserve"> support with a Volunteer Support Worker for approximately 6-8 sessions</w:t>
                      </w: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txbxContent>
                </v:textbox>
                <w10:wrap anchorx="margin"/>
              </v:roundrect>
            </w:pict>
          </mc:Fallback>
        </mc:AlternateContent>
      </w:r>
      <w:r w:rsidR="00296D75">
        <w:t>As of January 2019 our referral criteria will be as follows;</w:t>
      </w:r>
    </w:p>
    <w:p w:rsidR="0012562C" w:rsidRDefault="0012562C"/>
    <w:p w:rsidR="00FA6B6F" w:rsidRDefault="00FA6B6F" w:rsidP="00296D75">
      <w:pPr>
        <w:rPr>
          <w:b/>
          <w:sz w:val="28"/>
          <w:u w:val="single"/>
        </w:rPr>
      </w:pPr>
    </w:p>
    <w:p w:rsidR="00FA6B6F" w:rsidRDefault="00FA6B6F" w:rsidP="00296D75">
      <w:pPr>
        <w:rPr>
          <w:b/>
          <w:sz w:val="28"/>
          <w:u w:val="single"/>
        </w:rPr>
      </w:pPr>
    </w:p>
    <w:p w:rsidR="00FA6B6F" w:rsidRDefault="00FA6B6F" w:rsidP="00296D75">
      <w:pPr>
        <w:rPr>
          <w:b/>
          <w:sz w:val="28"/>
          <w:u w:val="single"/>
        </w:rPr>
      </w:pPr>
    </w:p>
    <w:p w:rsidR="00FA6B6F" w:rsidRDefault="00FA6B6F" w:rsidP="00296D75">
      <w:pPr>
        <w:rPr>
          <w:b/>
          <w:sz w:val="28"/>
          <w:u w:val="single"/>
        </w:rPr>
      </w:pPr>
    </w:p>
    <w:p w:rsidR="00FA6B6F" w:rsidRDefault="00FA6B6F" w:rsidP="00296D75">
      <w:pPr>
        <w:rPr>
          <w:b/>
          <w:sz w:val="28"/>
          <w:u w:val="single"/>
        </w:rPr>
      </w:pPr>
    </w:p>
    <w:p w:rsidR="00FA6B6F" w:rsidRDefault="00FA6B6F" w:rsidP="00296D75">
      <w:pPr>
        <w:rPr>
          <w:b/>
          <w:sz w:val="28"/>
          <w:u w:val="single"/>
        </w:rPr>
      </w:pPr>
    </w:p>
    <w:p w:rsidR="00FA6B6F" w:rsidRDefault="000346F8" w:rsidP="00296D75">
      <w:pPr>
        <w:rPr>
          <w:b/>
          <w:sz w:val="28"/>
          <w:u w:val="single"/>
        </w:rPr>
      </w:pPr>
      <w:r>
        <w:rPr>
          <w:noProof/>
          <w:lang w:eastAsia="en-GB"/>
        </w:rPr>
        <mc:AlternateContent>
          <mc:Choice Requires="wps">
            <w:drawing>
              <wp:anchor distT="0" distB="0" distL="114300" distR="114300" simplePos="0" relativeHeight="251660288" behindDoc="0" locked="0" layoutInCell="1" allowOverlap="1" wp14:anchorId="4A5EBE99" wp14:editId="2FC2E267">
                <wp:simplePos x="0" y="0"/>
                <wp:positionH relativeFrom="margin">
                  <wp:posOffset>-196850</wp:posOffset>
                </wp:positionH>
                <wp:positionV relativeFrom="paragraph">
                  <wp:posOffset>334645</wp:posOffset>
                </wp:positionV>
                <wp:extent cx="7061200" cy="245745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7061200" cy="2457450"/>
                        </a:xfrm>
                        <a:prstGeom prst="roundRect">
                          <a:avLst/>
                        </a:prstGeom>
                        <a:solidFill>
                          <a:srgbClr val="FFFF4B"/>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B6F" w:rsidRPr="00296D75" w:rsidRDefault="00FA6B6F" w:rsidP="00FA6B6F">
                            <w:pPr>
                              <w:rPr>
                                <w:b/>
                                <w:color w:val="000000" w:themeColor="text1"/>
                                <w:sz w:val="24"/>
                              </w:rPr>
                            </w:pPr>
                            <w:r w:rsidRPr="00FA6B6F">
                              <w:rPr>
                                <w:b/>
                                <w:color w:val="000000" w:themeColor="text1"/>
                                <w:sz w:val="28"/>
                                <w:u w:val="single"/>
                              </w:rPr>
                              <w:t>Level 2 support</w:t>
                            </w:r>
                            <w:r w:rsidRPr="00FA6B6F">
                              <w:rPr>
                                <w:b/>
                                <w:color w:val="000000" w:themeColor="text1"/>
                                <w:sz w:val="28"/>
                              </w:rPr>
                              <w:t xml:space="preserve"> </w:t>
                            </w:r>
                            <w:r w:rsidRPr="00FA6B6F">
                              <w:rPr>
                                <w:b/>
                                <w:color w:val="000000" w:themeColor="text1"/>
                                <w:sz w:val="24"/>
                              </w:rPr>
                              <w:t xml:space="preserve">– where the relationship to the deceased was a </w:t>
                            </w:r>
                            <w:r w:rsidRPr="00296D75">
                              <w:rPr>
                                <w:b/>
                                <w:color w:val="000000" w:themeColor="text1"/>
                                <w:sz w:val="24"/>
                              </w:rPr>
                              <w:t xml:space="preserve">grandparent or other relation with daily contact or in a regular caring role to the child / Late stage miscarriage </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Initial contact over telephone with parent/carer</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 xml:space="preserve">Advice &amp; guidance over phone – </w:t>
                            </w:r>
                            <w:r>
                              <w:rPr>
                                <w:color w:val="000000" w:themeColor="text1"/>
                                <w:sz w:val="20"/>
                              </w:rPr>
                              <w:t xml:space="preserve">parent/carer </w:t>
                            </w:r>
                            <w:r w:rsidRPr="00657EB2">
                              <w:rPr>
                                <w:color w:val="000000" w:themeColor="text1"/>
                                <w:sz w:val="20"/>
                              </w:rPr>
                              <w:t xml:space="preserve">to call us </w:t>
                            </w:r>
                            <w:r>
                              <w:rPr>
                                <w:color w:val="000000" w:themeColor="text1"/>
                                <w:sz w:val="20"/>
                              </w:rPr>
                              <w:t xml:space="preserve">as </w:t>
                            </w:r>
                            <w:r w:rsidRPr="00657EB2">
                              <w:rPr>
                                <w:color w:val="000000" w:themeColor="text1"/>
                                <w:sz w:val="20"/>
                              </w:rPr>
                              <w:t>needed</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Resources by post &amp; on website</w:t>
                            </w:r>
                          </w:p>
                          <w:p w:rsidR="00FA6B6F" w:rsidRDefault="00FA6B6F" w:rsidP="00FA6B6F">
                            <w:pPr>
                              <w:pStyle w:val="ListParagraph"/>
                              <w:numPr>
                                <w:ilvl w:val="0"/>
                                <w:numId w:val="1"/>
                              </w:numPr>
                              <w:rPr>
                                <w:color w:val="000000" w:themeColor="text1"/>
                                <w:sz w:val="20"/>
                              </w:rPr>
                            </w:pPr>
                            <w:r w:rsidRPr="00657EB2">
                              <w:rPr>
                                <w:color w:val="000000" w:themeColor="text1"/>
                                <w:sz w:val="20"/>
                              </w:rPr>
                              <w:t>Signposting</w:t>
                            </w:r>
                            <w:r>
                              <w:rPr>
                                <w:color w:val="000000" w:themeColor="text1"/>
                                <w:sz w:val="20"/>
                              </w:rPr>
                              <w:t xml:space="preserve"> </w:t>
                            </w:r>
                          </w:p>
                          <w:p w:rsidR="00FA6B6F" w:rsidRDefault="00FA6B6F" w:rsidP="00FA6B6F">
                            <w:pPr>
                              <w:pStyle w:val="ListParagraph"/>
                              <w:numPr>
                                <w:ilvl w:val="0"/>
                                <w:numId w:val="1"/>
                              </w:numPr>
                              <w:rPr>
                                <w:color w:val="000000" w:themeColor="text1"/>
                                <w:sz w:val="20"/>
                              </w:rPr>
                            </w:pPr>
                            <w:r w:rsidRPr="00657EB2">
                              <w:rPr>
                                <w:color w:val="000000" w:themeColor="text1"/>
                                <w:sz w:val="20"/>
                              </w:rPr>
                              <w:t>Attendance at Family Group</w:t>
                            </w:r>
                          </w:p>
                          <w:p w:rsidR="00FA6B6F" w:rsidRPr="00657EB2" w:rsidRDefault="00FA6B6F" w:rsidP="00FA6B6F">
                            <w:pPr>
                              <w:pStyle w:val="ListParagraph"/>
                              <w:rPr>
                                <w:color w:val="000000" w:themeColor="text1"/>
                                <w:sz w:val="20"/>
                              </w:rPr>
                            </w:pPr>
                          </w:p>
                          <w:p w:rsidR="00FA6B6F" w:rsidRPr="00657EB2" w:rsidRDefault="00FA6B6F" w:rsidP="00FA6B6F">
                            <w:pPr>
                              <w:pStyle w:val="ListParagraph"/>
                              <w:numPr>
                                <w:ilvl w:val="0"/>
                                <w:numId w:val="1"/>
                              </w:numPr>
                              <w:rPr>
                                <w:color w:val="000000" w:themeColor="text1"/>
                                <w:sz w:val="20"/>
                              </w:rPr>
                            </w:pPr>
                            <w:r>
                              <w:rPr>
                                <w:color w:val="000000" w:themeColor="text1"/>
                                <w:sz w:val="20"/>
                              </w:rPr>
                              <w:t>Then i</w:t>
                            </w:r>
                            <w:r w:rsidRPr="00657EB2">
                              <w:rPr>
                                <w:color w:val="000000" w:themeColor="text1"/>
                                <w:sz w:val="20"/>
                              </w:rPr>
                              <w:t>f appropriate</w:t>
                            </w:r>
                            <w:r>
                              <w:rPr>
                                <w:color w:val="000000" w:themeColor="text1"/>
                                <w:sz w:val="20"/>
                              </w:rPr>
                              <w:t xml:space="preserve"> </w:t>
                            </w:r>
                            <w:r w:rsidRPr="00657EB2">
                              <w:rPr>
                                <w:color w:val="000000" w:themeColor="text1"/>
                                <w:sz w:val="20"/>
                              </w:rPr>
                              <w:t xml:space="preserve">– further </w:t>
                            </w:r>
                            <w:r>
                              <w:rPr>
                                <w:color w:val="000000" w:themeColor="text1"/>
                                <w:sz w:val="20"/>
                              </w:rPr>
                              <w:t>assessment</w:t>
                            </w:r>
                            <w:r w:rsidRPr="00657EB2">
                              <w:rPr>
                                <w:color w:val="000000" w:themeColor="text1"/>
                                <w:sz w:val="20"/>
                              </w:rPr>
                              <w:t xml:space="preserve"> for</w:t>
                            </w:r>
                          </w:p>
                          <w:p w:rsidR="00FA6B6F" w:rsidRDefault="00FA6B6F" w:rsidP="00FA6B6F">
                            <w:pPr>
                              <w:pStyle w:val="ListParagraph"/>
                              <w:numPr>
                                <w:ilvl w:val="0"/>
                                <w:numId w:val="2"/>
                              </w:numPr>
                              <w:rPr>
                                <w:color w:val="000000" w:themeColor="text1"/>
                                <w:sz w:val="20"/>
                              </w:rPr>
                            </w:pPr>
                            <w:r w:rsidRPr="00657EB2">
                              <w:rPr>
                                <w:color w:val="000000" w:themeColor="text1"/>
                                <w:sz w:val="20"/>
                              </w:rPr>
                              <w:t>Family visit /</w:t>
                            </w:r>
                            <w:r>
                              <w:rPr>
                                <w:color w:val="000000" w:themeColor="text1"/>
                                <w:sz w:val="20"/>
                              </w:rPr>
                              <w:t xml:space="preserve"> one -off</w:t>
                            </w:r>
                            <w:r w:rsidRPr="00657EB2">
                              <w:rPr>
                                <w:color w:val="000000" w:themeColor="text1"/>
                                <w:sz w:val="20"/>
                              </w:rPr>
                              <w:t xml:space="preserve"> appointment in office, school or Family Hub </w:t>
                            </w:r>
                            <w:r>
                              <w:rPr>
                                <w:color w:val="000000" w:themeColor="text1"/>
                                <w:sz w:val="20"/>
                              </w:rPr>
                              <w:t xml:space="preserve">regarding attendance at a </w:t>
                            </w:r>
                            <w:r w:rsidRPr="00657EB2">
                              <w:rPr>
                                <w:color w:val="000000" w:themeColor="text1"/>
                                <w:sz w:val="20"/>
                              </w:rPr>
                              <w:t>Memory Day only</w:t>
                            </w:r>
                          </w:p>
                          <w:p w:rsidR="000346F8" w:rsidRPr="00657EB2" w:rsidRDefault="000346F8" w:rsidP="00FA6B6F">
                            <w:pPr>
                              <w:pStyle w:val="ListParagraph"/>
                              <w:numPr>
                                <w:ilvl w:val="0"/>
                                <w:numId w:val="2"/>
                              </w:numPr>
                              <w:rPr>
                                <w:color w:val="000000" w:themeColor="text1"/>
                                <w:sz w:val="20"/>
                              </w:rPr>
                            </w:pPr>
                            <w:r>
                              <w:rPr>
                                <w:color w:val="000000" w:themeColor="text1"/>
                                <w:sz w:val="20"/>
                              </w:rPr>
                              <w:t>Teens Support Group</w:t>
                            </w:r>
                            <w:r>
                              <w:rPr>
                                <w:color w:val="000000" w:themeColor="text1"/>
                                <w:sz w:val="20"/>
                              </w:rPr>
                              <w:t xml:space="preserve">- Further assessment </w:t>
                            </w:r>
                            <w:r w:rsidRPr="000346F8">
                              <w:rPr>
                                <w:b/>
                                <w:color w:val="000000" w:themeColor="text1"/>
                                <w:sz w:val="20"/>
                              </w:rPr>
                              <w:t>only</w:t>
                            </w:r>
                            <w:r>
                              <w:rPr>
                                <w:color w:val="000000" w:themeColor="text1"/>
                                <w:sz w:val="20"/>
                              </w:rPr>
                              <w:t xml:space="preserve"> </w:t>
                            </w:r>
                            <w:r w:rsidRPr="000346F8">
                              <w:rPr>
                                <w:b/>
                                <w:color w:val="000000" w:themeColor="text1"/>
                                <w:sz w:val="20"/>
                              </w:rPr>
                              <w:t>after Memory Day atte</w:t>
                            </w:r>
                            <w:r>
                              <w:rPr>
                                <w:b/>
                                <w:color w:val="000000" w:themeColor="text1"/>
                                <w:sz w:val="20"/>
                              </w:rPr>
                              <w:t xml:space="preserve">ndance </w:t>
                            </w: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EBE99" id="Rounded Rectangle 3" o:spid="_x0000_s1027" style="position:absolute;margin-left:-15.5pt;margin-top:26.35pt;width:556pt;height:1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" fillcolor="#ffff4b" strokecolor="#1f4d78 [1604]" strokeweight="1pt">
                <v:stroke joinstyle="miter"/>
                <v:textbox>
                  <w:txbxContent>
                    <w:p w:rsidR="00FA6B6F" w:rsidRPr="00296D75" w:rsidRDefault="00FA6B6F" w:rsidP="00FA6B6F">
                      <w:pPr>
                        <w:rPr>
                          <w:b/>
                          <w:color w:val="000000" w:themeColor="text1"/>
                          <w:sz w:val="24"/>
                        </w:rPr>
                      </w:pPr>
                      <w:r w:rsidRPr="00FA6B6F">
                        <w:rPr>
                          <w:b/>
                          <w:color w:val="000000" w:themeColor="text1"/>
                          <w:sz w:val="28"/>
                          <w:u w:val="single"/>
                        </w:rPr>
                        <w:t>Level 2 support</w:t>
                      </w:r>
                      <w:r w:rsidRPr="00FA6B6F">
                        <w:rPr>
                          <w:b/>
                          <w:color w:val="000000" w:themeColor="text1"/>
                          <w:sz w:val="28"/>
                        </w:rPr>
                        <w:t xml:space="preserve"> </w:t>
                      </w:r>
                      <w:r w:rsidRPr="00FA6B6F">
                        <w:rPr>
                          <w:b/>
                          <w:color w:val="000000" w:themeColor="text1"/>
                          <w:sz w:val="24"/>
                        </w:rPr>
                        <w:t xml:space="preserve">– where the relationship to the deceased was a </w:t>
                      </w:r>
                      <w:r w:rsidRPr="00296D75">
                        <w:rPr>
                          <w:b/>
                          <w:color w:val="000000" w:themeColor="text1"/>
                          <w:sz w:val="24"/>
                        </w:rPr>
                        <w:t xml:space="preserve">grandparent or other relation with daily contact or in a regular caring role to the child / Late stage miscarriage </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Initial contact over telephone with parent/carer</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 xml:space="preserve">Advice &amp; guidance over phone – </w:t>
                      </w:r>
                      <w:r>
                        <w:rPr>
                          <w:color w:val="000000" w:themeColor="text1"/>
                          <w:sz w:val="20"/>
                        </w:rPr>
                        <w:t xml:space="preserve">parent/carer </w:t>
                      </w:r>
                      <w:r w:rsidRPr="00657EB2">
                        <w:rPr>
                          <w:color w:val="000000" w:themeColor="text1"/>
                          <w:sz w:val="20"/>
                        </w:rPr>
                        <w:t xml:space="preserve">to call us </w:t>
                      </w:r>
                      <w:r>
                        <w:rPr>
                          <w:color w:val="000000" w:themeColor="text1"/>
                          <w:sz w:val="20"/>
                        </w:rPr>
                        <w:t xml:space="preserve">as </w:t>
                      </w:r>
                      <w:r w:rsidRPr="00657EB2">
                        <w:rPr>
                          <w:color w:val="000000" w:themeColor="text1"/>
                          <w:sz w:val="20"/>
                        </w:rPr>
                        <w:t>needed</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Resources by post &amp; on website</w:t>
                      </w:r>
                    </w:p>
                    <w:p w:rsidR="00FA6B6F" w:rsidRDefault="00FA6B6F" w:rsidP="00FA6B6F">
                      <w:pPr>
                        <w:pStyle w:val="ListParagraph"/>
                        <w:numPr>
                          <w:ilvl w:val="0"/>
                          <w:numId w:val="1"/>
                        </w:numPr>
                        <w:rPr>
                          <w:color w:val="000000" w:themeColor="text1"/>
                          <w:sz w:val="20"/>
                        </w:rPr>
                      </w:pPr>
                      <w:r w:rsidRPr="00657EB2">
                        <w:rPr>
                          <w:color w:val="000000" w:themeColor="text1"/>
                          <w:sz w:val="20"/>
                        </w:rPr>
                        <w:t>Signposting</w:t>
                      </w:r>
                      <w:r>
                        <w:rPr>
                          <w:color w:val="000000" w:themeColor="text1"/>
                          <w:sz w:val="20"/>
                        </w:rPr>
                        <w:t xml:space="preserve"> </w:t>
                      </w:r>
                    </w:p>
                    <w:p w:rsidR="00FA6B6F" w:rsidRDefault="00FA6B6F" w:rsidP="00FA6B6F">
                      <w:pPr>
                        <w:pStyle w:val="ListParagraph"/>
                        <w:numPr>
                          <w:ilvl w:val="0"/>
                          <w:numId w:val="1"/>
                        </w:numPr>
                        <w:rPr>
                          <w:color w:val="000000" w:themeColor="text1"/>
                          <w:sz w:val="20"/>
                        </w:rPr>
                      </w:pPr>
                      <w:r w:rsidRPr="00657EB2">
                        <w:rPr>
                          <w:color w:val="000000" w:themeColor="text1"/>
                          <w:sz w:val="20"/>
                        </w:rPr>
                        <w:t>Attendance at Family Group</w:t>
                      </w:r>
                    </w:p>
                    <w:p w:rsidR="00FA6B6F" w:rsidRPr="00657EB2" w:rsidRDefault="00FA6B6F" w:rsidP="00FA6B6F">
                      <w:pPr>
                        <w:pStyle w:val="ListParagraph"/>
                        <w:rPr>
                          <w:color w:val="000000" w:themeColor="text1"/>
                          <w:sz w:val="20"/>
                        </w:rPr>
                      </w:pPr>
                    </w:p>
                    <w:p w:rsidR="00FA6B6F" w:rsidRPr="00657EB2" w:rsidRDefault="00FA6B6F" w:rsidP="00FA6B6F">
                      <w:pPr>
                        <w:pStyle w:val="ListParagraph"/>
                        <w:numPr>
                          <w:ilvl w:val="0"/>
                          <w:numId w:val="1"/>
                        </w:numPr>
                        <w:rPr>
                          <w:color w:val="000000" w:themeColor="text1"/>
                          <w:sz w:val="20"/>
                        </w:rPr>
                      </w:pPr>
                      <w:r>
                        <w:rPr>
                          <w:color w:val="000000" w:themeColor="text1"/>
                          <w:sz w:val="20"/>
                        </w:rPr>
                        <w:t>Then i</w:t>
                      </w:r>
                      <w:r w:rsidRPr="00657EB2">
                        <w:rPr>
                          <w:color w:val="000000" w:themeColor="text1"/>
                          <w:sz w:val="20"/>
                        </w:rPr>
                        <w:t>f appropriate</w:t>
                      </w:r>
                      <w:r>
                        <w:rPr>
                          <w:color w:val="000000" w:themeColor="text1"/>
                          <w:sz w:val="20"/>
                        </w:rPr>
                        <w:t xml:space="preserve"> </w:t>
                      </w:r>
                      <w:r w:rsidRPr="00657EB2">
                        <w:rPr>
                          <w:color w:val="000000" w:themeColor="text1"/>
                          <w:sz w:val="20"/>
                        </w:rPr>
                        <w:t xml:space="preserve">– further </w:t>
                      </w:r>
                      <w:r>
                        <w:rPr>
                          <w:color w:val="000000" w:themeColor="text1"/>
                          <w:sz w:val="20"/>
                        </w:rPr>
                        <w:t>assessment</w:t>
                      </w:r>
                      <w:r w:rsidRPr="00657EB2">
                        <w:rPr>
                          <w:color w:val="000000" w:themeColor="text1"/>
                          <w:sz w:val="20"/>
                        </w:rPr>
                        <w:t xml:space="preserve"> for</w:t>
                      </w:r>
                    </w:p>
                    <w:p w:rsidR="00FA6B6F" w:rsidRDefault="00FA6B6F" w:rsidP="00FA6B6F">
                      <w:pPr>
                        <w:pStyle w:val="ListParagraph"/>
                        <w:numPr>
                          <w:ilvl w:val="0"/>
                          <w:numId w:val="2"/>
                        </w:numPr>
                        <w:rPr>
                          <w:color w:val="000000" w:themeColor="text1"/>
                          <w:sz w:val="20"/>
                        </w:rPr>
                      </w:pPr>
                      <w:r w:rsidRPr="00657EB2">
                        <w:rPr>
                          <w:color w:val="000000" w:themeColor="text1"/>
                          <w:sz w:val="20"/>
                        </w:rPr>
                        <w:t>Family visit /</w:t>
                      </w:r>
                      <w:r>
                        <w:rPr>
                          <w:color w:val="000000" w:themeColor="text1"/>
                          <w:sz w:val="20"/>
                        </w:rPr>
                        <w:t xml:space="preserve"> one -off</w:t>
                      </w:r>
                      <w:r w:rsidRPr="00657EB2">
                        <w:rPr>
                          <w:color w:val="000000" w:themeColor="text1"/>
                          <w:sz w:val="20"/>
                        </w:rPr>
                        <w:t xml:space="preserve"> appointment in office, school or Family Hub </w:t>
                      </w:r>
                      <w:r>
                        <w:rPr>
                          <w:color w:val="000000" w:themeColor="text1"/>
                          <w:sz w:val="20"/>
                        </w:rPr>
                        <w:t xml:space="preserve">regarding attendance at a </w:t>
                      </w:r>
                      <w:r w:rsidRPr="00657EB2">
                        <w:rPr>
                          <w:color w:val="000000" w:themeColor="text1"/>
                          <w:sz w:val="20"/>
                        </w:rPr>
                        <w:t>Memory Day only</w:t>
                      </w:r>
                    </w:p>
                    <w:p w:rsidR="000346F8" w:rsidRPr="00657EB2" w:rsidRDefault="000346F8" w:rsidP="00FA6B6F">
                      <w:pPr>
                        <w:pStyle w:val="ListParagraph"/>
                        <w:numPr>
                          <w:ilvl w:val="0"/>
                          <w:numId w:val="2"/>
                        </w:numPr>
                        <w:rPr>
                          <w:color w:val="000000" w:themeColor="text1"/>
                          <w:sz w:val="20"/>
                        </w:rPr>
                      </w:pPr>
                      <w:r>
                        <w:rPr>
                          <w:color w:val="000000" w:themeColor="text1"/>
                          <w:sz w:val="20"/>
                        </w:rPr>
                        <w:t>Teens Support Group</w:t>
                      </w:r>
                      <w:r>
                        <w:rPr>
                          <w:color w:val="000000" w:themeColor="text1"/>
                          <w:sz w:val="20"/>
                        </w:rPr>
                        <w:t xml:space="preserve">- Further assessment </w:t>
                      </w:r>
                      <w:r w:rsidRPr="000346F8">
                        <w:rPr>
                          <w:b/>
                          <w:color w:val="000000" w:themeColor="text1"/>
                          <w:sz w:val="20"/>
                        </w:rPr>
                        <w:t>only</w:t>
                      </w:r>
                      <w:r>
                        <w:rPr>
                          <w:color w:val="000000" w:themeColor="text1"/>
                          <w:sz w:val="20"/>
                        </w:rPr>
                        <w:t xml:space="preserve"> </w:t>
                      </w:r>
                      <w:r w:rsidRPr="000346F8">
                        <w:rPr>
                          <w:b/>
                          <w:color w:val="000000" w:themeColor="text1"/>
                          <w:sz w:val="20"/>
                        </w:rPr>
                        <w:t>after Memory Day atte</w:t>
                      </w:r>
                      <w:r>
                        <w:rPr>
                          <w:b/>
                          <w:color w:val="000000" w:themeColor="text1"/>
                          <w:sz w:val="20"/>
                        </w:rPr>
                        <w:t xml:space="preserve">ndance </w:t>
                      </w: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txbxContent>
                </v:textbox>
                <w10:wrap anchorx="margin"/>
              </v:roundrect>
            </w:pict>
          </mc:Fallback>
        </mc:AlternateContent>
      </w:r>
    </w:p>
    <w:p w:rsidR="00FA6B6F" w:rsidRDefault="00FA6B6F" w:rsidP="00296D75">
      <w:pPr>
        <w:rPr>
          <w:b/>
          <w:sz w:val="28"/>
          <w:u w:val="single"/>
        </w:rPr>
      </w:pPr>
    </w:p>
    <w:p w:rsidR="00FA6B6F" w:rsidRDefault="00FA6B6F" w:rsidP="00296D75">
      <w:pPr>
        <w:rPr>
          <w:b/>
          <w:sz w:val="28"/>
          <w:u w:val="single"/>
        </w:rPr>
      </w:pPr>
    </w:p>
    <w:p w:rsidR="00FA6B6F" w:rsidRDefault="00FA6B6F" w:rsidP="00296D75">
      <w:pPr>
        <w:rPr>
          <w:b/>
          <w:sz w:val="28"/>
          <w:u w:val="single"/>
        </w:rPr>
      </w:pPr>
    </w:p>
    <w:p w:rsidR="00FA6B6F" w:rsidRDefault="00FA6B6F" w:rsidP="00296D75">
      <w:pPr>
        <w:rPr>
          <w:b/>
          <w:sz w:val="28"/>
          <w:u w:val="single"/>
        </w:rPr>
      </w:pPr>
    </w:p>
    <w:p w:rsidR="00FA6B6F" w:rsidRDefault="00FA6B6F" w:rsidP="00296D75">
      <w:pPr>
        <w:rPr>
          <w:b/>
          <w:sz w:val="28"/>
          <w:u w:val="single"/>
        </w:rPr>
      </w:pPr>
    </w:p>
    <w:p w:rsidR="00FA6B6F" w:rsidRDefault="00FA6B6F" w:rsidP="00296D75">
      <w:pPr>
        <w:rPr>
          <w:b/>
          <w:sz w:val="28"/>
          <w:u w:val="single"/>
        </w:rPr>
      </w:pPr>
    </w:p>
    <w:p w:rsidR="00FA6B6F" w:rsidRDefault="00FA6B6F" w:rsidP="00296D75">
      <w:pPr>
        <w:rPr>
          <w:b/>
          <w:sz w:val="28"/>
          <w:u w:val="single"/>
        </w:rPr>
      </w:pPr>
    </w:p>
    <w:p w:rsidR="00FA6B6F" w:rsidRDefault="0012562C" w:rsidP="00296D75">
      <w:pPr>
        <w:rPr>
          <w:b/>
          <w:sz w:val="28"/>
          <w:u w:val="single"/>
        </w:rPr>
      </w:pPr>
      <w:r>
        <w:rPr>
          <w:noProof/>
          <w:lang w:eastAsia="en-GB"/>
        </w:rPr>
        <mc:AlternateContent>
          <mc:Choice Requires="wps">
            <w:drawing>
              <wp:anchor distT="0" distB="0" distL="114300" distR="114300" simplePos="0" relativeHeight="251662336" behindDoc="0" locked="0" layoutInCell="1" allowOverlap="1" wp14:anchorId="2F8D7709" wp14:editId="611C5096">
                <wp:simplePos x="0" y="0"/>
                <wp:positionH relativeFrom="margin">
                  <wp:posOffset>-177800</wp:posOffset>
                </wp:positionH>
                <wp:positionV relativeFrom="paragraph">
                  <wp:posOffset>168910</wp:posOffset>
                </wp:positionV>
                <wp:extent cx="7042150" cy="1473200"/>
                <wp:effectExtent l="0" t="0" r="25400" b="12700"/>
                <wp:wrapNone/>
                <wp:docPr id="4" name="Rounded Rectangle 4"/>
                <wp:cNvGraphicFramePr/>
                <a:graphic xmlns:a="http://schemas.openxmlformats.org/drawingml/2006/main">
                  <a:graphicData uri="http://schemas.microsoft.com/office/word/2010/wordprocessingShape">
                    <wps:wsp>
                      <wps:cNvSpPr/>
                      <wps:spPr>
                        <a:xfrm>
                          <a:off x="0" y="0"/>
                          <a:ext cx="7042150" cy="1473200"/>
                        </a:xfrm>
                        <a:prstGeom prst="roundRect">
                          <a:avLst/>
                        </a:prstGeom>
                        <a:solidFill>
                          <a:srgbClr val="EF8943"/>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B6F" w:rsidRPr="00296D75" w:rsidRDefault="00FA6B6F" w:rsidP="00FA6B6F">
                            <w:pPr>
                              <w:rPr>
                                <w:b/>
                                <w:color w:val="000000" w:themeColor="text1"/>
                                <w:sz w:val="28"/>
                              </w:rPr>
                            </w:pPr>
                            <w:r w:rsidRPr="00296D75">
                              <w:rPr>
                                <w:b/>
                                <w:color w:val="000000" w:themeColor="text1"/>
                                <w:sz w:val="28"/>
                                <w:u w:val="single"/>
                              </w:rPr>
                              <w:t>Level 3 support</w:t>
                            </w:r>
                            <w:r w:rsidRPr="00296D75">
                              <w:rPr>
                                <w:b/>
                                <w:color w:val="000000" w:themeColor="text1"/>
                                <w:sz w:val="28"/>
                              </w:rPr>
                              <w:t xml:space="preserve"> </w:t>
                            </w:r>
                            <w:r w:rsidRPr="00296D75">
                              <w:rPr>
                                <w:b/>
                                <w:color w:val="000000" w:themeColor="text1"/>
                                <w:sz w:val="24"/>
                              </w:rPr>
                              <w:t xml:space="preserve">– where the child’s relationship to the deceased was a </w:t>
                            </w:r>
                            <w:r w:rsidRPr="00296D75">
                              <w:rPr>
                                <w:b/>
                                <w:color w:val="000000" w:themeColor="text1"/>
                              </w:rPr>
                              <w:t>Grandparent or relation not seen regularly/child not known the deceased</w:t>
                            </w:r>
                            <w:r>
                              <w:rPr>
                                <w:b/>
                                <w:color w:val="000000" w:themeColor="text1"/>
                              </w:rPr>
                              <w:t>/e</w:t>
                            </w:r>
                            <w:r w:rsidRPr="00296D75">
                              <w:rPr>
                                <w:b/>
                                <w:color w:val="000000" w:themeColor="text1"/>
                              </w:rPr>
                              <w:t>arly</w:t>
                            </w:r>
                            <w:r>
                              <w:rPr>
                                <w:b/>
                                <w:color w:val="000000" w:themeColor="text1"/>
                              </w:rPr>
                              <w:t xml:space="preserve"> stage</w:t>
                            </w:r>
                            <w:r w:rsidRPr="00296D75">
                              <w:rPr>
                                <w:b/>
                                <w:color w:val="000000" w:themeColor="text1"/>
                              </w:rPr>
                              <w:t xml:space="preserve"> miscarriage </w:t>
                            </w:r>
                          </w:p>
                          <w:p w:rsidR="00FA6B6F" w:rsidRPr="00657EB2" w:rsidRDefault="00FA6B6F" w:rsidP="00FA6B6F">
                            <w:pPr>
                              <w:pStyle w:val="ListParagraph"/>
                              <w:numPr>
                                <w:ilvl w:val="0"/>
                                <w:numId w:val="1"/>
                              </w:numPr>
                              <w:rPr>
                                <w:color w:val="000000" w:themeColor="text1"/>
                                <w:sz w:val="20"/>
                                <w:u w:val="single"/>
                              </w:rPr>
                            </w:pPr>
                            <w:r>
                              <w:rPr>
                                <w:color w:val="000000" w:themeColor="text1"/>
                                <w:sz w:val="20"/>
                                <w:u w:val="single"/>
                              </w:rPr>
                              <w:t>One contact call to parent/carer upon referral &amp; letter sent then f</w:t>
                            </w:r>
                            <w:r w:rsidRPr="00657EB2">
                              <w:rPr>
                                <w:color w:val="000000" w:themeColor="text1"/>
                                <w:sz w:val="20"/>
                                <w:u w:val="single"/>
                              </w:rPr>
                              <w:t xml:space="preserve">amily to contact us directly </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 xml:space="preserve">Advice &amp; guidance over phone – </w:t>
                            </w:r>
                            <w:r>
                              <w:rPr>
                                <w:color w:val="000000" w:themeColor="text1"/>
                                <w:sz w:val="20"/>
                              </w:rPr>
                              <w:t xml:space="preserve">parent/carer </w:t>
                            </w:r>
                            <w:r w:rsidRPr="00657EB2">
                              <w:rPr>
                                <w:color w:val="000000" w:themeColor="text1"/>
                                <w:sz w:val="20"/>
                              </w:rPr>
                              <w:t xml:space="preserve">to call us </w:t>
                            </w:r>
                            <w:r>
                              <w:rPr>
                                <w:color w:val="000000" w:themeColor="text1"/>
                                <w:sz w:val="20"/>
                              </w:rPr>
                              <w:t xml:space="preserve">as </w:t>
                            </w:r>
                            <w:r w:rsidRPr="00657EB2">
                              <w:rPr>
                                <w:color w:val="000000" w:themeColor="text1"/>
                                <w:sz w:val="20"/>
                              </w:rPr>
                              <w:t>needed</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Resources by post &amp; on website</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Signposting</w:t>
                            </w: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D7709" id="Rounded Rectangle 4" o:spid="_x0000_s1028" style="position:absolute;margin-left:-14pt;margin-top:13.3pt;width:554.5pt;height:1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" fillcolor="#ef8943" strokecolor="#1f4d78 [1604]" strokeweight="1pt">
                <v:stroke joinstyle="miter"/>
                <v:textbox>
                  <w:txbxContent>
                    <w:p w:rsidR="00FA6B6F" w:rsidRPr="00296D75" w:rsidRDefault="00FA6B6F" w:rsidP="00FA6B6F">
                      <w:pPr>
                        <w:rPr>
                          <w:b/>
                          <w:color w:val="000000" w:themeColor="text1"/>
                          <w:sz w:val="28"/>
                        </w:rPr>
                      </w:pPr>
                      <w:r w:rsidRPr="00296D75">
                        <w:rPr>
                          <w:b/>
                          <w:color w:val="000000" w:themeColor="text1"/>
                          <w:sz w:val="28"/>
                          <w:u w:val="single"/>
                        </w:rPr>
                        <w:t>Level 3 support</w:t>
                      </w:r>
                      <w:r w:rsidRPr="00296D75">
                        <w:rPr>
                          <w:b/>
                          <w:color w:val="000000" w:themeColor="text1"/>
                          <w:sz w:val="28"/>
                        </w:rPr>
                        <w:t xml:space="preserve"> </w:t>
                      </w:r>
                      <w:r w:rsidRPr="00296D75">
                        <w:rPr>
                          <w:b/>
                          <w:color w:val="000000" w:themeColor="text1"/>
                          <w:sz w:val="24"/>
                        </w:rPr>
                        <w:t xml:space="preserve">– where the child’s relationship to the deceased was a </w:t>
                      </w:r>
                      <w:r w:rsidRPr="00296D75">
                        <w:rPr>
                          <w:b/>
                          <w:color w:val="000000" w:themeColor="text1"/>
                        </w:rPr>
                        <w:t>Grandparent or relation not seen regularly/child not known the deceased</w:t>
                      </w:r>
                      <w:r>
                        <w:rPr>
                          <w:b/>
                          <w:color w:val="000000" w:themeColor="text1"/>
                        </w:rPr>
                        <w:t>/e</w:t>
                      </w:r>
                      <w:r w:rsidRPr="00296D75">
                        <w:rPr>
                          <w:b/>
                          <w:color w:val="000000" w:themeColor="text1"/>
                        </w:rPr>
                        <w:t>arly</w:t>
                      </w:r>
                      <w:r>
                        <w:rPr>
                          <w:b/>
                          <w:color w:val="000000" w:themeColor="text1"/>
                        </w:rPr>
                        <w:t xml:space="preserve"> stage</w:t>
                      </w:r>
                      <w:r w:rsidRPr="00296D75">
                        <w:rPr>
                          <w:b/>
                          <w:color w:val="000000" w:themeColor="text1"/>
                        </w:rPr>
                        <w:t xml:space="preserve"> miscarriage </w:t>
                      </w:r>
                    </w:p>
                    <w:p w:rsidR="00FA6B6F" w:rsidRPr="00657EB2" w:rsidRDefault="00FA6B6F" w:rsidP="00FA6B6F">
                      <w:pPr>
                        <w:pStyle w:val="ListParagraph"/>
                        <w:numPr>
                          <w:ilvl w:val="0"/>
                          <w:numId w:val="1"/>
                        </w:numPr>
                        <w:rPr>
                          <w:color w:val="000000" w:themeColor="text1"/>
                          <w:sz w:val="20"/>
                          <w:u w:val="single"/>
                        </w:rPr>
                      </w:pPr>
                      <w:r>
                        <w:rPr>
                          <w:color w:val="000000" w:themeColor="text1"/>
                          <w:sz w:val="20"/>
                          <w:u w:val="single"/>
                        </w:rPr>
                        <w:t>One contact call to parent/carer upon referral &amp; letter sent then f</w:t>
                      </w:r>
                      <w:r w:rsidRPr="00657EB2">
                        <w:rPr>
                          <w:color w:val="000000" w:themeColor="text1"/>
                          <w:sz w:val="20"/>
                          <w:u w:val="single"/>
                        </w:rPr>
                        <w:t xml:space="preserve">amily to contact us directly </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 xml:space="preserve">Advice &amp; guidance over phone – </w:t>
                      </w:r>
                      <w:r>
                        <w:rPr>
                          <w:color w:val="000000" w:themeColor="text1"/>
                          <w:sz w:val="20"/>
                        </w:rPr>
                        <w:t xml:space="preserve">parent/carer </w:t>
                      </w:r>
                      <w:r w:rsidRPr="00657EB2">
                        <w:rPr>
                          <w:color w:val="000000" w:themeColor="text1"/>
                          <w:sz w:val="20"/>
                        </w:rPr>
                        <w:t xml:space="preserve">to call us </w:t>
                      </w:r>
                      <w:r>
                        <w:rPr>
                          <w:color w:val="000000" w:themeColor="text1"/>
                          <w:sz w:val="20"/>
                        </w:rPr>
                        <w:t xml:space="preserve">as </w:t>
                      </w:r>
                      <w:r w:rsidRPr="00657EB2">
                        <w:rPr>
                          <w:color w:val="000000" w:themeColor="text1"/>
                          <w:sz w:val="20"/>
                        </w:rPr>
                        <w:t>needed</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Resources by post &amp; on website</w:t>
                      </w:r>
                    </w:p>
                    <w:p w:rsidR="00FA6B6F" w:rsidRPr="00657EB2" w:rsidRDefault="00FA6B6F" w:rsidP="00FA6B6F">
                      <w:pPr>
                        <w:pStyle w:val="ListParagraph"/>
                        <w:numPr>
                          <w:ilvl w:val="0"/>
                          <w:numId w:val="1"/>
                        </w:numPr>
                        <w:rPr>
                          <w:color w:val="000000" w:themeColor="text1"/>
                          <w:sz w:val="20"/>
                        </w:rPr>
                      </w:pPr>
                      <w:r w:rsidRPr="00657EB2">
                        <w:rPr>
                          <w:color w:val="000000" w:themeColor="text1"/>
                          <w:sz w:val="20"/>
                        </w:rPr>
                        <w:t>Signposting</w:t>
                      </w: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txbxContent>
                </v:textbox>
                <w10:wrap anchorx="margin"/>
              </v:roundrect>
            </w:pict>
          </mc:Fallback>
        </mc:AlternateContent>
      </w:r>
    </w:p>
    <w:p w:rsidR="00FA6B6F" w:rsidRDefault="00FA6B6F" w:rsidP="00296D75">
      <w:pPr>
        <w:rPr>
          <w:b/>
          <w:sz w:val="28"/>
          <w:u w:val="single"/>
        </w:rPr>
      </w:pPr>
    </w:p>
    <w:p w:rsidR="00FA6B6F" w:rsidRDefault="00FA6B6F" w:rsidP="00296D75">
      <w:pPr>
        <w:rPr>
          <w:b/>
          <w:sz w:val="28"/>
          <w:u w:val="single"/>
        </w:rPr>
      </w:pPr>
    </w:p>
    <w:p w:rsidR="00FA6B6F" w:rsidRDefault="00FA6B6F" w:rsidP="00296D75">
      <w:pPr>
        <w:rPr>
          <w:b/>
          <w:sz w:val="28"/>
          <w:u w:val="single"/>
        </w:rPr>
      </w:pPr>
    </w:p>
    <w:p w:rsidR="00FA6B6F" w:rsidRDefault="000346F8" w:rsidP="00296D75">
      <w:pPr>
        <w:rPr>
          <w:b/>
          <w:sz w:val="28"/>
          <w:u w:val="single"/>
        </w:rPr>
      </w:pPr>
      <w:r>
        <w:rPr>
          <w:noProof/>
          <w:lang w:eastAsia="en-GB"/>
        </w:rPr>
        <mc:AlternateContent>
          <mc:Choice Requires="wps">
            <w:drawing>
              <wp:anchor distT="0" distB="0" distL="114300" distR="114300" simplePos="0" relativeHeight="251664384" behindDoc="0" locked="0" layoutInCell="1" allowOverlap="1" wp14:anchorId="7E781ACB" wp14:editId="60A8D7BA">
                <wp:simplePos x="0" y="0"/>
                <wp:positionH relativeFrom="margin">
                  <wp:posOffset>-177800</wp:posOffset>
                </wp:positionH>
                <wp:positionV relativeFrom="paragraph">
                  <wp:posOffset>374650</wp:posOffset>
                </wp:positionV>
                <wp:extent cx="7048500" cy="10858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7048500" cy="10858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B6F" w:rsidRPr="00296D75" w:rsidRDefault="00FA6B6F" w:rsidP="00FA6B6F">
                            <w:pPr>
                              <w:rPr>
                                <w:b/>
                                <w:color w:val="000000" w:themeColor="text1"/>
                                <w:sz w:val="28"/>
                              </w:rPr>
                            </w:pPr>
                            <w:r>
                              <w:rPr>
                                <w:b/>
                                <w:color w:val="000000" w:themeColor="text1"/>
                                <w:sz w:val="28"/>
                                <w:u w:val="single"/>
                              </w:rPr>
                              <w:t>PAWS Project Referrals</w:t>
                            </w:r>
                            <w:r w:rsidRPr="00296D75">
                              <w:rPr>
                                <w:b/>
                                <w:color w:val="000000" w:themeColor="text1"/>
                                <w:sz w:val="28"/>
                              </w:rPr>
                              <w:t xml:space="preserve"> </w:t>
                            </w:r>
                            <w:r w:rsidRPr="00296D75">
                              <w:rPr>
                                <w:b/>
                                <w:color w:val="000000" w:themeColor="text1"/>
                                <w:sz w:val="24"/>
                              </w:rPr>
                              <w:t xml:space="preserve">– </w:t>
                            </w:r>
                            <w:r>
                              <w:rPr>
                                <w:b/>
                                <w:color w:val="000000" w:themeColor="text1"/>
                                <w:sz w:val="24"/>
                              </w:rPr>
                              <w:t xml:space="preserve">Referrals received through EHH/CAMHS </w:t>
                            </w:r>
                            <w:r w:rsidRPr="00296D75">
                              <w:rPr>
                                <w:b/>
                                <w:color w:val="000000" w:themeColor="text1"/>
                              </w:rPr>
                              <w:t xml:space="preserve"> </w:t>
                            </w:r>
                          </w:p>
                          <w:p w:rsidR="00FA6B6F" w:rsidRPr="00FA6B6F" w:rsidRDefault="00FA6B6F" w:rsidP="00FA6B6F">
                            <w:pPr>
                              <w:pStyle w:val="ListParagraph"/>
                              <w:numPr>
                                <w:ilvl w:val="0"/>
                                <w:numId w:val="1"/>
                              </w:numPr>
                              <w:rPr>
                                <w:color w:val="000000" w:themeColor="text1"/>
                                <w:sz w:val="20"/>
                              </w:rPr>
                            </w:pPr>
                            <w:r w:rsidRPr="00FA6B6F">
                              <w:rPr>
                                <w:color w:val="000000" w:themeColor="text1"/>
                                <w:sz w:val="20"/>
                              </w:rPr>
                              <w:t>PAWS Project</w:t>
                            </w:r>
                          </w:p>
                          <w:p w:rsidR="00FA6B6F" w:rsidRPr="00FA6B6F" w:rsidRDefault="00D55D93" w:rsidP="00FA6B6F">
                            <w:pPr>
                              <w:pStyle w:val="ListParagraph"/>
                              <w:numPr>
                                <w:ilvl w:val="0"/>
                                <w:numId w:val="1"/>
                              </w:numPr>
                              <w:rPr>
                                <w:color w:val="000000" w:themeColor="text1"/>
                                <w:sz w:val="20"/>
                              </w:rPr>
                            </w:pPr>
                            <w:r>
                              <w:rPr>
                                <w:color w:val="000000" w:themeColor="text1"/>
                                <w:sz w:val="20"/>
                              </w:rPr>
                              <w:t>If f</w:t>
                            </w:r>
                            <w:r w:rsidR="00FA6B6F" w:rsidRPr="00FA6B6F">
                              <w:rPr>
                                <w:color w:val="000000" w:themeColor="text1"/>
                                <w:sz w:val="20"/>
                              </w:rPr>
                              <w:t xml:space="preserve">urther support </w:t>
                            </w:r>
                            <w:r>
                              <w:rPr>
                                <w:color w:val="000000" w:themeColor="text1"/>
                                <w:sz w:val="20"/>
                              </w:rPr>
                              <w:t xml:space="preserve">is </w:t>
                            </w:r>
                            <w:r w:rsidR="00FA6B6F" w:rsidRPr="00FA6B6F">
                              <w:rPr>
                                <w:color w:val="000000" w:themeColor="text1"/>
                                <w:sz w:val="20"/>
                              </w:rPr>
                              <w:t>required after completion of PAWS Project</w:t>
                            </w:r>
                            <w:r>
                              <w:rPr>
                                <w:color w:val="000000" w:themeColor="text1"/>
                                <w:sz w:val="20"/>
                              </w:rPr>
                              <w:t xml:space="preserve"> this will b</w:t>
                            </w:r>
                            <w:r w:rsidR="00FA6B6F" w:rsidRPr="00FA6B6F">
                              <w:rPr>
                                <w:color w:val="000000" w:themeColor="text1"/>
                                <w:sz w:val="20"/>
                              </w:rPr>
                              <w:t>e assessed and offered as per other referral Levels</w:t>
                            </w:r>
                            <w:r w:rsidR="00FA6B6F">
                              <w:rPr>
                                <w:color w:val="000000" w:themeColor="text1"/>
                                <w:sz w:val="20"/>
                              </w:rPr>
                              <w:t xml:space="preserve"> above</w:t>
                            </w:r>
                            <w:r w:rsidR="00FA6B6F" w:rsidRPr="00FA6B6F">
                              <w:rPr>
                                <w:color w:val="000000" w:themeColor="text1"/>
                                <w:sz w:val="20"/>
                              </w:rPr>
                              <w:t xml:space="preserve">. </w:t>
                            </w: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81ACB" id="Rounded Rectangle 5" o:spid="_x0000_s1029" style="position:absolute;margin-left:-14pt;margin-top:29.5pt;width:555pt;height:8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" fillcolor="#92d050" strokecolor="#1f4d78 [1604]" strokeweight="1pt">
                <v:stroke joinstyle="miter"/>
                <v:textbox>
                  <w:txbxContent>
                    <w:p w:rsidR="00FA6B6F" w:rsidRPr="00296D75" w:rsidRDefault="00FA6B6F" w:rsidP="00FA6B6F">
                      <w:pPr>
                        <w:rPr>
                          <w:b/>
                          <w:color w:val="000000" w:themeColor="text1"/>
                          <w:sz w:val="28"/>
                        </w:rPr>
                      </w:pPr>
                      <w:r>
                        <w:rPr>
                          <w:b/>
                          <w:color w:val="000000" w:themeColor="text1"/>
                          <w:sz w:val="28"/>
                          <w:u w:val="single"/>
                        </w:rPr>
                        <w:t>PAWS Project Referrals</w:t>
                      </w:r>
                      <w:r w:rsidRPr="00296D75">
                        <w:rPr>
                          <w:b/>
                          <w:color w:val="000000" w:themeColor="text1"/>
                          <w:sz w:val="28"/>
                        </w:rPr>
                        <w:t xml:space="preserve"> </w:t>
                      </w:r>
                      <w:r w:rsidRPr="00296D75">
                        <w:rPr>
                          <w:b/>
                          <w:color w:val="000000" w:themeColor="text1"/>
                          <w:sz w:val="24"/>
                        </w:rPr>
                        <w:t xml:space="preserve">– </w:t>
                      </w:r>
                      <w:r>
                        <w:rPr>
                          <w:b/>
                          <w:color w:val="000000" w:themeColor="text1"/>
                          <w:sz w:val="24"/>
                        </w:rPr>
                        <w:t xml:space="preserve">Referrals received through EHH/CAMHS </w:t>
                      </w:r>
                      <w:r w:rsidRPr="00296D75">
                        <w:rPr>
                          <w:b/>
                          <w:color w:val="000000" w:themeColor="text1"/>
                        </w:rPr>
                        <w:t xml:space="preserve"> </w:t>
                      </w:r>
                    </w:p>
                    <w:p w:rsidR="00FA6B6F" w:rsidRPr="00FA6B6F" w:rsidRDefault="00FA6B6F" w:rsidP="00FA6B6F">
                      <w:pPr>
                        <w:pStyle w:val="ListParagraph"/>
                        <w:numPr>
                          <w:ilvl w:val="0"/>
                          <w:numId w:val="1"/>
                        </w:numPr>
                        <w:rPr>
                          <w:color w:val="000000" w:themeColor="text1"/>
                          <w:sz w:val="20"/>
                        </w:rPr>
                      </w:pPr>
                      <w:r w:rsidRPr="00FA6B6F">
                        <w:rPr>
                          <w:color w:val="000000" w:themeColor="text1"/>
                          <w:sz w:val="20"/>
                        </w:rPr>
                        <w:t>PAWS Project</w:t>
                      </w:r>
                    </w:p>
                    <w:p w:rsidR="00FA6B6F" w:rsidRPr="00FA6B6F" w:rsidRDefault="00D55D93" w:rsidP="00FA6B6F">
                      <w:pPr>
                        <w:pStyle w:val="ListParagraph"/>
                        <w:numPr>
                          <w:ilvl w:val="0"/>
                          <w:numId w:val="1"/>
                        </w:numPr>
                        <w:rPr>
                          <w:color w:val="000000" w:themeColor="text1"/>
                          <w:sz w:val="20"/>
                        </w:rPr>
                      </w:pPr>
                      <w:r>
                        <w:rPr>
                          <w:color w:val="000000" w:themeColor="text1"/>
                          <w:sz w:val="20"/>
                        </w:rPr>
                        <w:t>If f</w:t>
                      </w:r>
                      <w:r w:rsidR="00FA6B6F" w:rsidRPr="00FA6B6F">
                        <w:rPr>
                          <w:color w:val="000000" w:themeColor="text1"/>
                          <w:sz w:val="20"/>
                        </w:rPr>
                        <w:t xml:space="preserve">urther support </w:t>
                      </w:r>
                      <w:r>
                        <w:rPr>
                          <w:color w:val="000000" w:themeColor="text1"/>
                          <w:sz w:val="20"/>
                        </w:rPr>
                        <w:t xml:space="preserve">is </w:t>
                      </w:r>
                      <w:r w:rsidR="00FA6B6F" w:rsidRPr="00FA6B6F">
                        <w:rPr>
                          <w:color w:val="000000" w:themeColor="text1"/>
                          <w:sz w:val="20"/>
                        </w:rPr>
                        <w:t>required after completion of PAWS Project</w:t>
                      </w:r>
                      <w:r>
                        <w:rPr>
                          <w:color w:val="000000" w:themeColor="text1"/>
                          <w:sz w:val="20"/>
                        </w:rPr>
                        <w:t xml:space="preserve"> this will b</w:t>
                      </w:r>
                      <w:r w:rsidR="00FA6B6F" w:rsidRPr="00FA6B6F">
                        <w:rPr>
                          <w:color w:val="000000" w:themeColor="text1"/>
                          <w:sz w:val="20"/>
                        </w:rPr>
                        <w:t>e assessed and offered as per other referral Levels</w:t>
                      </w:r>
                      <w:r w:rsidR="00FA6B6F">
                        <w:rPr>
                          <w:color w:val="000000" w:themeColor="text1"/>
                          <w:sz w:val="20"/>
                        </w:rPr>
                        <w:t xml:space="preserve"> above</w:t>
                      </w:r>
                      <w:r w:rsidR="00FA6B6F" w:rsidRPr="00FA6B6F">
                        <w:rPr>
                          <w:color w:val="000000" w:themeColor="text1"/>
                          <w:sz w:val="20"/>
                        </w:rPr>
                        <w:t xml:space="preserve">. </w:t>
                      </w: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p w:rsidR="00FA6B6F" w:rsidRDefault="00FA6B6F" w:rsidP="00FA6B6F">
                      <w:pPr>
                        <w:jc w:val="center"/>
                      </w:pPr>
                    </w:p>
                  </w:txbxContent>
                </v:textbox>
                <w10:wrap anchorx="margin"/>
              </v:roundrect>
            </w:pict>
          </mc:Fallback>
        </mc:AlternateContent>
      </w:r>
    </w:p>
    <w:p w:rsidR="00FA6B6F" w:rsidRDefault="00FA6B6F" w:rsidP="00296D75">
      <w:pPr>
        <w:rPr>
          <w:b/>
          <w:sz w:val="28"/>
          <w:u w:val="single"/>
        </w:rPr>
      </w:pPr>
    </w:p>
    <w:p w:rsidR="00FA6B6F" w:rsidRDefault="00FA6B6F" w:rsidP="00296D75">
      <w:pPr>
        <w:rPr>
          <w:b/>
          <w:sz w:val="28"/>
          <w:u w:val="single"/>
        </w:rPr>
      </w:pPr>
    </w:p>
    <w:p w:rsidR="00FA6B6F" w:rsidRDefault="00FA6B6F" w:rsidP="00296D75">
      <w:pPr>
        <w:rPr>
          <w:b/>
          <w:sz w:val="28"/>
          <w:u w:val="single"/>
        </w:rPr>
      </w:pPr>
    </w:p>
    <w:p w:rsidR="0012562C" w:rsidRDefault="0012562C" w:rsidP="00296D75">
      <w:pPr>
        <w:rPr>
          <w:b/>
          <w:sz w:val="28"/>
          <w:u w:val="single"/>
        </w:rPr>
      </w:pPr>
      <w:r>
        <w:rPr>
          <w:noProof/>
          <w:lang w:eastAsia="en-GB"/>
        </w:rPr>
        <mc:AlternateContent>
          <mc:Choice Requires="wps">
            <w:drawing>
              <wp:anchor distT="0" distB="0" distL="114300" distR="114300" simplePos="0" relativeHeight="251666432" behindDoc="0" locked="0" layoutInCell="1" allowOverlap="1" wp14:anchorId="7957A284" wp14:editId="3202A1EF">
                <wp:simplePos x="0" y="0"/>
                <wp:positionH relativeFrom="margin">
                  <wp:posOffset>-158750</wp:posOffset>
                </wp:positionH>
                <wp:positionV relativeFrom="paragraph">
                  <wp:posOffset>184150</wp:posOffset>
                </wp:positionV>
                <wp:extent cx="7035800" cy="1352550"/>
                <wp:effectExtent l="0" t="0" r="12700" b="19050"/>
                <wp:wrapNone/>
                <wp:docPr id="6" name="Rounded Rectangle 6"/>
                <wp:cNvGraphicFramePr/>
                <a:graphic xmlns:a="http://schemas.openxmlformats.org/drawingml/2006/main">
                  <a:graphicData uri="http://schemas.microsoft.com/office/word/2010/wordprocessingShape">
                    <wps:wsp>
                      <wps:cNvSpPr/>
                      <wps:spPr>
                        <a:xfrm>
                          <a:off x="0" y="0"/>
                          <a:ext cx="7035800" cy="1352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562C" w:rsidRDefault="0012562C" w:rsidP="0012562C">
                            <w:pPr>
                              <w:rPr>
                                <w:b/>
                                <w:color w:val="000000" w:themeColor="text1"/>
                                <w:sz w:val="24"/>
                              </w:rPr>
                            </w:pPr>
                            <w:r>
                              <w:rPr>
                                <w:b/>
                                <w:color w:val="000000" w:themeColor="text1"/>
                                <w:sz w:val="28"/>
                                <w:u w:val="single"/>
                              </w:rPr>
                              <w:t>Pre Bereavement Support</w:t>
                            </w:r>
                            <w:r w:rsidRPr="00296D75">
                              <w:rPr>
                                <w:b/>
                                <w:color w:val="000000" w:themeColor="text1"/>
                                <w:sz w:val="28"/>
                              </w:rPr>
                              <w:t xml:space="preserve"> </w:t>
                            </w:r>
                            <w:r w:rsidRPr="00296D75">
                              <w:rPr>
                                <w:b/>
                                <w:color w:val="000000" w:themeColor="text1"/>
                                <w:sz w:val="24"/>
                              </w:rPr>
                              <w:t>– where the</w:t>
                            </w:r>
                            <w:r>
                              <w:rPr>
                                <w:b/>
                                <w:color w:val="000000" w:themeColor="text1"/>
                                <w:sz w:val="24"/>
                              </w:rPr>
                              <w:t xml:space="preserve">re is a terminal diagnosis </w:t>
                            </w:r>
                          </w:p>
                          <w:p w:rsidR="0012562C" w:rsidRPr="00657EB2" w:rsidRDefault="0012562C" w:rsidP="0012562C">
                            <w:pPr>
                              <w:rPr>
                                <w:color w:val="000000" w:themeColor="text1"/>
                                <w:sz w:val="20"/>
                                <w:u w:val="single"/>
                              </w:rPr>
                            </w:pPr>
                            <w:r>
                              <w:rPr>
                                <w:color w:val="000000" w:themeColor="text1"/>
                                <w:sz w:val="20"/>
                                <w:u w:val="single"/>
                              </w:rPr>
                              <w:t>One contact call to parent/carer upon referral &amp; letter sent then f</w:t>
                            </w:r>
                            <w:r w:rsidRPr="00657EB2">
                              <w:rPr>
                                <w:color w:val="000000" w:themeColor="text1"/>
                                <w:sz w:val="20"/>
                                <w:u w:val="single"/>
                              </w:rPr>
                              <w:t xml:space="preserve">amily to contact us directly </w:t>
                            </w:r>
                          </w:p>
                          <w:p w:rsidR="0012562C" w:rsidRPr="00657EB2" w:rsidRDefault="0012562C" w:rsidP="0012562C">
                            <w:pPr>
                              <w:pStyle w:val="ListParagraph"/>
                              <w:numPr>
                                <w:ilvl w:val="0"/>
                                <w:numId w:val="1"/>
                              </w:numPr>
                              <w:rPr>
                                <w:color w:val="000000" w:themeColor="text1"/>
                                <w:sz w:val="20"/>
                              </w:rPr>
                            </w:pPr>
                            <w:r w:rsidRPr="00657EB2">
                              <w:rPr>
                                <w:color w:val="000000" w:themeColor="text1"/>
                                <w:sz w:val="20"/>
                              </w:rPr>
                              <w:t xml:space="preserve">Advice &amp; guidance over phone – </w:t>
                            </w:r>
                            <w:r>
                              <w:rPr>
                                <w:color w:val="000000" w:themeColor="text1"/>
                                <w:sz w:val="20"/>
                              </w:rPr>
                              <w:t xml:space="preserve">parent/carer </w:t>
                            </w:r>
                            <w:r w:rsidRPr="00657EB2">
                              <w:rPr>
                                <w:color w:val="000000" w:themeColor="text1"/>
                                <w:sz w:val="20"/>
                              </w:rPr>
                              <w:t xml:space="preserve">to call us </w:t>
                            </w:r>
                            <w:r>
                              <w:rPr>
                                <w:color w:val="000000" w:themeColor="text1"/>
                                <w:sz w:val="20"/>
                              </w:rPr>
                              <w:t xml:space="preserve">as </w:t>
                            </w:r>
                            <w:r w:rsidRPr="00657EB2">
                              <w:rPr>
                                <w:color w:val="000000" w:themeColor="text1"/>
                                <w:sz w:val="20"/>
                              </w:rPr>
                              <w:t>needed</w:t>
                            </w:r>
                          </w:p>
                          <w:p w:rsidR="0012562C" w:rsidRPr="00657EB2" w:rsidRDefault="0012562C" w:rsidP="0012562C">
                            <w:pPr>
                              <w:pStyle w:val="ListParagraph"/>
                              <w:numPr>
                                <w:ilvl w:val="0"/>
                                <w:numId w:val="1"/>
                              </w:numPr>
                              <w:rPr>
                                <w:color w:val="000000" w:themeColor="text1"/>
                                <w:sz w:val="20"/>
                              </w:rPr>
                            </w:pPr>
                            <w:r w:rsidRPr="00657EB2">
                              <w:rPr>
                                <w:color w:val="000000" w:themeColor="text1"/>
                                <w:sz w:val="20"/>
                              </w:rPr>
                              <w:t>Resources by post &amp; on website</w:t>
                            </w:r>
                          </w:p>
                          <w:p w:rsidR="0012562C" w:rsidRPr="00657EB2" w:rsidRDefault="0012562C" w:rsidP="0012562C">
                            <w:pPr>
                              <w:pStyle w:val="ListParagraph"/>
                              <w:numPr>
                                <w:ilvl w:val="0"/>
                                <w:numId w:val="1"/>
                              </w:numPr>
                              <w:rPr>
                                <w:color w:val="000000" w:themeColor="text1"/>
                                <w:sz w:val="20"/>
                              </w:rPr>
                            </w:pPr>
                            <w:r w:rsidRPr="00657EB2">
                              <w:rPr>
                                <w:color w:val="000000" w:themeColor="text1"/>
                                <w:sz w:val="20"/>
                              </w:rPr>
                              <w:t>Signposting</w:t>
                            </w: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7A284" id="Rounded Rectangle 6" o:spid="_x0000_s1030" style="position:absolute;margin-left:-12.5pt;margin-top:14.5pt;width:554pt;height:10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" fillcolor="#5b9bd5 [3204]" strokecolor="#1f4d78 [1604]" strokeweight="1pt">
                <v:stroke joinstyle="miter"/>
                <v:textbox>
                  <w:txbxContent>
                    <w:p w:rsidR="0012562C" w:rsidRDefault="0012562C" w:rsidP="0012562C">
                      <w:pPr>
                        <w:rPr>
                          <w:b/>
                          <w:color w:val="000000" w:themeColor="text1"/>
                          <w:sz w:val="24"/>
                        </w:rPr>
                      </w:pPr>
                      <w:r>
                        <w:rPr>
                          <w:b/>
                          <w:color w:val="000000" w:themeColor="text1"/>
                          <w:sz w:val="28"/>
                          <w:u w:val="single"/>
                        </w:rPr>
                        <w:t>Pre Bereavement Support</w:t>
                      </w:r>
                      <w:r w:rsidRPr="00296D75">
                        <w:rPr>
                          <w:b/>
                          <w:color w:val="000000" w:themeColor="text1"/>
                          <w:sz w:val="28"/>
                        </w:rPr>
                        <w:t xml:space="preserve"> </w:t>
                      </w:r>
                      <w:r w:rsidRPr="00296D75">
                        <w:rPr>
                          <w:b/>
                          <w:color w:val="000000" w:themeColor="text1"/>
                          <w:sz w:val="24"/>
                        </w:rPr>
                        <w:t>– where the</w:t>
                      </w:r>
                      <w:r>
                        <w:rPr>
                          <w:b/>
                          <w:color w:val="000000" w:themeColor="text1"/>
                          <w:sz w:val="24"/>
                        </w:rPr>
                        <w:t xml:space="preserve">re is a terminal diagnosis </w:t>
                      </w:r>
                    </w:p>
                    <w:p w:rsidR="0012562C" w:rsidRPr="00657EB2" w:rsidRDefault="0012562C" w:rsidP="0012562C">
                      <w:pPr>
                        <w:rPr>
                          <w:color w:val="000000" w:themeColor="text1"/>
                          <w:sz w:val="20"/>
                          <w:u w:val="single"/>
                        </w:rPr>
                      </w:pPr>
                      <w:r>
                        <w:rPr>
                          <w:color w:val="000000" w:themeColor="text1"/>
                          <w:sz w:val="20"/>
                          <w:u w:val="single"/>
                        </w:rPr>
                        <w:t>One contact call to parent/carer upon referral &amp; letter sent then f</w:t>
                      </w:r>
                      <w:r w:rsidRPr="00657EB2">
                        <w:rPr>
                          <w:color w:val="000000" w:themeColor="text1"/>
                          <w:sz w:val="20"/>
                          <w:u w:val="single"/>
                        </w:rPr>
                        <w:t xml:space="preserve">amily to contact us directly </w:t>
                      </w:r>
                    </w:p>
                    <w:p w:rsidR="0012562C" w:rsidRPr="00657EB2" w:rsidRDefault="0012562C" w:rsidP="0012562C">
                      <w:pPr>
                        <w:pStyle w:val="ListParagraph"/>
                        <w:numPr>
                          <w:ilvl w:val="0"/>
                          <w:numId w:val="1"/>
                        </w:numPr>
                        <w:rPr>
                          <w:color w:val="000000" w:themeColor="text1"/>
                          <w:sz w:val="20"/>
                        </w:rPr>
                      </w:pPr>
                      <w:r w:rsidRPr="00657EB2">
                        <w:rPr>
                          <w:color w:val="000000" w:themeColor="text1"/>
                          <w:sz w:val="20"/>
                        </w:rPr>
                        <w:t xml:space="preserve">Advice &amp; guidance over phone – </w:t>
                      </w:r>
                      <w:r>
                        <w:rPr>
                          <w:color w:val="000000" w:themeColor="text1"/>
                          <w:sz w:val="20"/>
                        </w:rPr>
                        <w:t xml:space="preserve">parent/carer </w:t>
                      </w:r>
                      <w:r w:rsidRPr="00657EB2">
                        <w:rPr>
                          <w:color w:val="000000" w:themeColor="text1"/>
                          <w:sz w:val="20"/>
                        </w:rPr>
                        <w:t xml:space="preserve">to call us </w:t>
                      </w:r>
                      <w:r>
                        <w:rPr>
                          <w:color w:val="000000" w:themeColor="text1"/>
                          <w:sz w:val="20"/>
                        </w:rPr>
                        <w:t xml:space="preserve">as </w:t>
                      </w:r>
                      <w:r w:rsidRPr="00657EB2">
                        <w:rPr>
                          <w:color w:val="000000" w:themeColor="text1"/>
                          <w:sz w:val="20"/>
                        </w:rPr>
                        <w:t>needed</w:t>
                      </w:r>
                    </w:p>
                    <w:p w:rsidR="0012562C" w:rsidRPr="00657EB2" w:rsidRDefault="0012562C" w:rsidP="0012562C">
                      <w:pPr>
                        <w:pStyle w:val="ListParagraph"/>
                        <w:numPr>
                          <w:ilvl w:val="0"/>
                          <w:numId w:val="1"/>
                        </w:numPr>
                        <w:rPr>
                          <w:color w:val="000000" w:themeColor="text1"/>
                          <w:sz w:val="20"/>
                        </w:rPr>
                      </w:pPr>
                      <w:r w:rsidRPr="00657EB2">
                        <w:rPr>
                          <w:color w:val="000000" w:themeColor="text1"/>
                          <w:sz w:val="20"/>
                        </w:rPr>
                        <w:t>Resources by post &amp; on website</w:t>
                      </w:r>
                    </w:p>
                    <w:p w:rsidR="0012562C" w:rsidRPr="00657EB2" w:rsidRDefault="0012562C" w:rsidP="0012562C">
                      <w:pPr>
                        <w:pStyle w:val="ListParagraph"/>
                        <w:numPr>
                          <w:ilvl w:val="0"/>
                          <w:numId w:val="1"/>
                        </w:numPr>
                        <w:rPr>
                          <w:color w:val="000000" w:themeColor="text1"/>
                          <w:sz w:val="20"/>
                        </w:rPr>
                      </w:pPr>
                      <w:r w:rsidRPr="00657EB2">
                        <w:rPr>
                          <w:color w:val="000000" w:themeColor="text1"/>
                          <w:sz w:val="20"/>
                        </w:rPr>
                        <w:t>Signposting</w:t>
                      </w: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p w:rsidR="0012562C" w:rsidRDefault="0012562C" w:rsidP="0012562C">
                      <w:pPr>
                        <w:jc w:val="center"/>
                      </w:pPr>
                    </w:p>
                  </w:txbxContent>
                </v:textbox>
                <w10:wrap anchorx="margin"/>
              </v:roundrect>
            </w:pict>
          </mc:Fallback>
        </mc:AlternateContent>
      </w:r>
    </w:p>
    <w:p w:rsidR="0012562C" w:rsidRDefault="0012562C" w:rsidP="00296D75">
      <w:pPr>
        <w:rPr>
          <w:b/>
          <w:sz w:val="28"/>
          <w:u w:val="single"/>
        </w:rPr>
      </w:pPr>
    </w:p>
    <w:p w:rsidR="0012562C" w:rsidRDefault="0012562C" w:rsidP="00296D75">
      <w:pPr>
        <w:rPr>
          <w:b/>
          <w:sz w:val="28"/>
          <w:u w:val="single"/>
        </w:rPr>
      </w:pPr>
    </w:p>
    <w:p w:rsidR="0012562C" w:rsidRDefault="0012562C" w:rsidP="00296D75">
      <w:pPr>
        <w:rPr>
          <w:b/>
          <w:sz w:val="28"/>
          <w:u w:val="single"/>
        </w:rPr>
      </w:pPr>
    </w:p>
    <w:p w:rsidR="0012562C" w:rsidRDefault="0012562C" w:rsidP="00296D75">
      <w:pPr>
        <w:rPr>
          <w:b/>
          <w:sz w:val="28"/>
          <w:u w:val="single"/>
        </w:rPr>
      </w:pPr>
    </w:p>
    <w:p w:rsidR="0012562C" w:rsidRDefault="0012562C" w:rsidP="00296D75">
      <w:pPr>
        <w:rPr>
          <w:b/>
          <w:sz w:val="28"/>
          <w:u w:val="single"/>
        </w:rPr>
      </w:pPr>
    </w:p>
    <w:p w:rsidR="0042118F" w:rsidRPr="00FA6B6F" w:rsidRDefault="0042118F" w:rsidP="0042118F">
      <w:pPr>
        <w:rPr>
          <w:b/>
          <w:sz w:val="28"/>
          <w:u w:val="single"/>
        </w:rPr>
      </w:pPr>
      <w:r>
        <w:rPr>
          <w:b/>
          <w:sz w:val="28"/>
          <w:u w:val="single"/>
        </w:rPr>
        <w:t>2019 Information for referrers</w:t>
      </w:r>
    </w:p>
    <w:p w:rsidR="0012562C" w:rsidRPr="006C7AA4" w:rsidRDefault="0012562C">
      <w:pPr>
        <w:rPr>
          <w:b/>
        </w:rPr>
      </w:pPr>
      <w:r w:rsidRPr="006C7AA4">
        <w:rPr>
          <w:b/>
        </w:rPr>
        <w:t xml:space="preserve">In any case; </w:t>
      </w:r>
    </w:p>
    <w:p w:rsidR="0012562C" w:rsidRPr="006C7AA4" w:rsidRDefault="0012562C" w:rsidP="0012562C">
      <w:pPr>
        <w:pStyle w:val="ListParagraph"/>
        <w:numPr>
          <w:ilvl w:val="0"/>
          <w:numId w:val="3"/>
        </w:numPr>
        <w:rPr>
          <w:b/>
        </w:rPr>
      </w:pPr>
      <w:r w:rsidRPr="006C7AA4">
        <w:rPr>
          <w:b/>
        </w:rPr>
        <w:t xml:space="preserve">Parent/carer must consent to and support the referral </w:t>
      </w:r>
    </w:p>
    <w:p w:rsidR="0012562C" w:rsidRDefault="0012562C" w:rsidP="0012562C">
      <w:pPr>
        <w:pStyle w:val="ListParagraph"/>
        <w:numPr>
          <w:ilvl w:val="0"/>
          <w:numId w:val="3"/>
        </w:numPr>
        <w:rPr>
          <w:b/>
        </w:rPr>
      </w:pPr>
      <w:r w:rsidRPr="006C7AA4">
        <w:rPr>
          <w:b/>
        </w:rPr>
        <w:t>Child/Young Person must be under 18 years</w:t>
      </w:r>
    </w:p>
    <w:p w:rsidR="006C7AA4" w:rsidRPr="006C7AA4" w:rsidRDefault="006C7AA4" w:rsidP="000346F8">
      <w:pPr>
        <w:pStyle w:val="ListParagraph"/>
        <w:rPr>
          <w:b/>
        </w:rPr>
      </w:pPr>
      <w:bookmarkStart w:id="0" w:name="_GoBack"/>
      <w:bookmarkEnd w:id="0"/>
    </w:p>
    <w:p w:rsidR="0012562C" w:rsidRDefault="0012562C" w:rsidP="0012562C">
      <w:r>
        <w:t>In the early stages of grief, we are unlikely to offer any therapeutic intervention with a child, our support will be focused on helping the parent/carer/school to support the child’s needs.</w:t>
      </w:r>
    </w:p>
    <w:p w:rsidR="0042118F" w:rsidRPr="009761CE" w:rsidRDefault="0042118F" w:rsidP="0042118F">
      <w:r w:rsidRPr="009761CE">
        <w:t>When someone dies it is very common for adults to assume a child or young person needs counselling or some professional intervention.</w:t>
      </w:r>
    </w:p>
    <w:p w:rsidR="0042118F" w:rsidRPr="009761CE" w:rsidRDefault="0042118F" w:rsidP="0042118F">
      <w:r w:rsidRPr="009761CE">
        <w:t xml:space="preserve">We understand how difficult it is to allow children to experience emotions without wanting to make it better for them in some way and when someone dies it can be extremely difficult to watch a child experience the natural feelings that come with grief. </w:t>
      </w:r>
    </w:p>
    <w:p w:rsidR="0042118F" w:rsidRPr="009761CE" w:rsidRDefault="0042118F" w:rsidP="0042118F">
      <w:r w:rsidRPr="009761CE">
        <w:t xml:space="preserve">In the early days following a death a child/young person really needs to know that those in their everyday support network such as their Teachers, Teaching Assistants and Pastoral Workers know about what has happened and acknowledge it for them.  </w:t>
      </w:r>
    </w:p>
    <w:p w:rsidR="0042118F" w:rsidRPr="009761CE" w:rsidRDefault="0042118F" w:rsidP="0042118F">
      <w:r w:rsidRPr="009761CE">
        <w:t xml:space="preserve">This doesn’t need to be anything therapeutic, it is about letting them know that someone is there for them, if and when they may need it. </w:t>
      </w:r>
    </w:p>
    <w:p w:rsidR="0042118F" w:rsidRPr="009761CE" w:rsidRDefault="0042118F" w:rsidP="0042118F">
      <w:r w:rsidRPr="009761CE">
        <w:t>It may be helpful to have a conversation with the child/young person about how things in school can be made to feel more manageable, how they can take time out (appropriately!) if they need it and let them know who to go to. Discuss with them what their friends know and what they want them to know, help them find the words to tell others what has happened if they want to.  Encourage them to communicate with family members about questions they may have at the moment and things they may appear confused about – help them to do this where you can.  You don’t have to have all the answers! You can encourage and help them to find their own answers from those around them.</w:t>
      </w:r>
    </w:p>
    <w:p w:rsidR="00296D75" w:rsidRPr="00BB3056" w:rsidRDefault="0012562C" w:rsidP="006C7AA4">
      <w:pPr>
        <w:rPr>
          <w:b/>
          <w:sz w:val="28"/>
          <w:u w:val="single"/>
        </w:rPr>
      </w:pPr>
      <w:r w:rsidRPr="00BB3056">
        <w:rPr>
          <w:b/>
          <w:sz w:val="28"/>
          <w:u w:val="single"/>
        </w:rPr>
        <w:t>Level 1 support</w:t>
      </w:r>
      <w:r w:rsidR="006C7AA4" w:rsidRPr="00BB3056">
        <w:rPr>
          <w:b/>
          <w:sz w:val="28"/>
          <w:u w:val="single"/>
        </w:rPr>
        <w:t xml:space="preserve"> – Further Information </w:t>
      </w:r>
    </w:p>
    <w:p w:rsidR="00296D75" w:rsidRDefault="00296D75">
      <w:r>
        <w:t xml:space="preserve">- Where we meet a child/young person for the first time we prefer to do so together with parents/carers, either in the family home or at our centre. </w:t>
      </w:r>
      <w:r w:rsidR="00753C7B">
        <w:t>Please call us to discuss alternatives prior to sending referral</w:t>
      </w:r>
    </w:p>
    <w:p w:rsidR="00296D75" w:rsidRDefault="00296D75">
      <w:r>
        <w:t>- Where another agency is involved in supporting the child/family (</w:t>
      </w:r>
      <w:proofErr w:type="spellStart"/>
      <w:r>
        <w:t>eg</w:t>
      </w:r>
      <w:proofErr w:type="spellEnd"/>
      <w:r>
        <w:t xml:space="preserve">. CAMHS/Social Care </w:t>
      </w:r>
      <w:proofErr w:type="spellStart"/>
      <w:r>
        <w:t>etc</w:t>
      </w:r>
      <w:proofErr w:type="spellEnd"/>
      <w:r>
        <w:t>) we would require consent to obtain any reports/assessments prior to attendance at our groups and as part of our assessment process for one to one support work.</w:t>
      </w:r>
    </w:p>
    <w:p w:rsidR="00753C7B" w:rsidRDefault="00753C7B">
      <w:r>
        <w:t>- It is unlikely that we will provide one to one support to a child under the age of 8 years.</w:t>
      </w:r>
    </w:p>
    <w:p w:rsidR="00C62719" w:rsidRPr="009761CE" w:rsidRDefault="00C62719" w:rsidP="00C62719">
      <w:r w:rsidRPr="00CC52E2">
        <w:rPr>
          <w:u w:val="single"/>
        </w:rPr>
        <w:t>Memory Day –</w:t>
      </w:r>
      <w:r w:rsidRPr="009761CE">
        <w:t xml:space="preserve">  A one off opportunity for the family to come along and begin to make a memory box.  They make a story book and a memory jar, have the opportunity to meet other children/young people their age, talk to a Doctor about why someone may have died, light a candle of remembrance and </w:t>
      </w:r>
      <w:r w:rsidR="005E6DB1">
        <w:t>write messages on our Memory Tree</w:t>
      </w:r>
      <w:r w:rsidRPr="009761CE">
        <w:t xml:space="preserve">.  </w:t>
      </w:r>
    </w:p>
    <w:p w:rsidR="00C62719" w:rsidRPr="009761CE" w:rsidRDefault="00C62719" w:rsidP="00C62719">
      <w:r w:rsidRPr="00CC52E2">
        <w:rPr>
          <w:u w:val="single"/>
        </w:rPr>
        <w:t>Family Group –</w:t>
      </w:r>
      <w:r w:rsidRPr="009761CE">
        <w:t xml:space="preserve"> A monthly drop in session for parents/carers and children of all ages.  Tea, cake, chat and activities provided!  We are currently running groups in Redruth &amp; Liskeard.</w:t>
      </w:r>
    </w:p>
    <w:p w:rsidR="00C62719" w:rsidRPr="009761CE" w:rsidRDefault="00C62719" w:rsidP="00C62719">
      <w:r w:rsidRPr="00CC52E2">
        <w:rPr>
          <w:u w:val="single"/>
        </w:rPr>
        <w:t>Teen</w:t>
      </w:r>
      <w:r w:rsidR="000346F8">
        <w:rPr>
          <w:u w:val="single"/>
        </w:rPr>
        <w:t>s Support</w:t>
      </w:r>
      <w:r w:rsidRPr="00CC52E2">
        <w:rPr>
          <w:u w:val="single"/>
        </w:rPr>
        <w:t xml:space="preserve"> Group –</w:t>
      </w:r>
      <w:r w:rsidRPr="009761CE">
        <w:t xml:space="preserve"> A monthly group for young people from year 7 up to age 1</w:t>
      </w:r>
      <w:r>
        <w:t>7</w:t>
      </w:r>
      <w:r w:rsidRPr="009761CE">
        <w:t xml:space="preserve"> years. Peer support, fun, food and some reflective activities and regular access to trained Penhaligon’s Friends volunteers.  We are currently running groups in Newquay, Redruth, </w:t>
      </w:r>
      <w:r w:rsidR="006C7AA4">
        <w:t xml:space="preserve">Penzance </w:t>
      </w:r>
      <w:r w:rsidRPr="009761CE">
        <w:t>and St Austell.</w:t>
      </w:r>
    </w:p>
    <w:p w:rsidR="00C62719" w:rsidRDefault="00C62719" w:rsidP="00C62719">
      <w:r w:rsidRPr="00CC52E2">
        <w:rPr>
          <w:u w:val="single"/>
        </w:rPr>
        <w:t>One to One Support Work –</w:t>
      </w:r>
      <w:r w:rsidRPr="009761CE">
        <w:t xml:space="preserve"> Individual sessions between a child/young person and one of our trained, DBS checked Support Work Volunteers.  These sessions may take place within school, our centre, or an alternative agreed setting for an agreed number of sessions.</w:t>
      </w:r>
    </w:p>
    <w:p w:rsidR="006C7AA4" w:rsidRPr="009761CE" w:rsidRDefault="006C7AA4" w:rsidP="00C62719"/>
    <w:p w:rsidR="00BB3056" w:rsidRDefault="00BB3056" w:rsidP="006C7AA4">
      <w:pPr>
        <w:rPr>
          <w:b/>
          <w:sz w:val="28"/>
          <w:u w:val="single"/>
        </w:rPr>
      </w:pPr>
    </w:p>
    <w:p w:rsidR="006C7AA4" w:rsidRPr="00BB3056" w:rsidRDefault="006C7AA4" w:rsidP="006C7AA4">
      <w:pPr>
        <w:rPr>
          <w:b/>
          <w:sz w:val="28"/>
          <w:u w:val="single"/>
        </w:rPr>
      </w:pPr>
      <w:r w:rsidRPr="00BB3056">
        <w:rPr>
          <w:b/>
          <w:sz w:val="28"/>
          <w:u w:val="single"/>
        </w:rPr>
        <w:t>Level 2 support – Further Information</w:t>
      </w:r>
    </w:p>
    <w:p w:rsidR="00BB3056" w:rsidRDefault="00BB3056" w:rsidP="0042118F">
      <w:pPr>
        <w:rPr>
          <w:u w:val="single"/>
        </w:rPr>
      </w:pPr>
      <w:r>
        <w:t>We understand that many adults don’t always feel confident when talking to a child about such a sensitive subject but w</w:t>
      </w:r>
      <w:r w:rsidRPr="009761CE">
        <w:t>e believe that children and young people are best supported with their everyday emotions and worries by those around them</w:t>
      </w:r>
      <w:r>
        <w:t>.  We are</w:t>
      </w:r>
      <w:r w:rsidRPr="009761CE">
        <w:t xml:space="preserve"> always happy to provide advice and guidance to parents/carers and professionals and to help you support the child with</w:t>
      </w:r>
      <w:r>
        <w:t xml:space="preserve"> their bereavement needs.  We may be able to offer additional staff training for your setting/agency.</w:t>
      </w:r>
    </w:p>
    <w:p w:rsidR="0042118F" w:rsidRPr="009761CE" w:rsidRDefault="0042118F" w:rsidP="0042118F">
      <w:r w:rsidRPr="00CC52E2">
        <w:rPr>
          <w:u w:val="single"/>
        </w:rPr>
        <w:t>Family Group –</w:t>
      </w:r>
      <w:r w:rsidRPr="009761CE">
        <w:t xml:space="preserve"> A monthly drop in session for parents/carers and children of all ages.  Tea, cake, chat and activities provided!  We are currently running groups in Redruth &amp; Liskeard.</w:t>
      </w:r>
    </w:p>
    <w:p w:rsidR="0042118F" w:rsidRDefault="0042118F" w:rsidP="0042118F">
      <w:r w:rsidRPr="00CC52E2">
        <w:rPr>
          <w:u w:val="single"/>
        </w:rPr>
        <w:t>Memory Day –</w:t>
      </w:r>
      <w:r w:rsidRPr="009761CE">
        <w:t xml:space="preserve">  A one off opportunity for the family to come along and begin to make a memory box.  They make a story book and a memory jar, have the opportunity to meet other children/young people their age, talk to a Doctor about why someone may have died, light a candle of remembrance and </w:t>
      </w:r>
      <w:r w:rsidR="005E6DB1">
        <w:t>write messages on our Memory Tree</w:t>
      </w:r>
      <w:r w:rsidRPr="009761CE">
        <w:t xml:space="preserve">.  </w:t>
      </w:r>
    </w:p>
    <w:p w:rsidR="000346F8" w:rsidRPr="009761CE" w:rsidRDefault="000346F8" w:rsidP="000346F8">
      <w:r>
        <w:rPr>
          <w:u w:val="single"/>
        </w:rPr>
        <w:t>Teens Support</w:t>
      </w:r>
      <w:r w:rsidRPr="00CC52E2">
        <w:rPr>
          <w:u w:val="single"/>
        </w:rPr>
        <w:t xml:space="preserve"> Group –</w:t>
      </w:r>
      <w:r w:rsidRPr="009761CE">
        <w:t xml:space="preserve"> </w:t>
      </w:r>
      <w:r>
        <w:t xml:space="preserve">Further assessment may be carried out, </w:t>
      </w:r>
      <w:r w:rsidRPr="000346F8">
        <w:rPr>
          <w:b/>
        </w:rPr>
        <w:t>after the family/Young Person has attended a Memory</w:t>
      </w:r>
      <w:r>
        <w:t xml:space="preserve"> Day to look at the suitability of the Young Person accessing our</w:t>
      </w:r>
      <w:r w:rsidRPr="009761CE">
        <w:t xml:space="preserve"> monthly group for young people from year 7 up to age 1</w:t>
      </w:r>
      <w:r>
        <w:t>7</w:t>
      </w:r>
      <w:r w:rsidRPr="009761CE">
        <w:t xml:space="preserve"> years. Peer support, fun, food and some reflective activities and regular access to trained Penhaligon’s Friends volunteers.  We are currently running groups in Newquay, Redruth, </w:t>
      </w:r>
      <w:r>
        <w:t xml:space="preserve">Penzance </w:t>
      </w:r>
      <w:r w:rsidRPr="009761CE">
        <w:t>and St Austell.</w:t>
      </w:r>
    </w:p>
    <w:p w:rsidR="000346F8" w:rsidRPr="000346F8" w:rsidRDefault="000346F8" w:rsidP="0042118F">
      <w:pPr>
        <w:rPr>
          <w:b/>
          <w:sz w:val="6"/>
          <w:u w:val="single"/>
        </w:rPr>
      </w:pPr>
    </w:p>
    <w:p w:rsidR="0042118F" w:rsidRPr="00BB3056" w:rsidRDefault="0042118F" w:rsidP="0042118F">
      <w:pPr>
        <w:rPr>
          <w:b/>
          <w:sz w:val="28"/>
          <w:u w:val="single"/>
        </w:rPr>
      </w:pPr>
      <w:r w:rsidRPr="00BB3056">
        <w:rPr>
          <w:b/>
          <w:sz w:val="28"/>
          <w:u w:val="single"/>
        </w:rPr>
        <w:t>Level 3 support – Further Information</w:t>
      </w:r>
    </w:p>
    <w:p w:rsidR="00BB3056" w:rsidRDefault="00BB3056" w:rsidP="0042118F">
      <w:r>
        <w:t xml:space="preserve">Support is limited to </w:t>
      </w:r>
      <w:r w:rsidRPr="00BB3056">
        <w:t>telephone advice to parents/carers/professionals around their child’s needs</w:t>
      </w:r>
      <w:r>
        <w:t>, signposting and provision of literature where relevant.</w:t>
      </w:r>
    </w:p>
    <w:p w:rsidR="00BB3056" w:rsidRDefault="00BB3056" w:rsidP="00BB3056">
      <w:r>
        <w:t xml:space="preserve">We would not work with a child directly. </w:t>
      </w:r>
    </w:p>
    <w:p w:rsidR="0042118F" w:rsidRPr="009761CE" w:rsidRDefault="00BB3056" w:rsidP="0042118F">
      <w:r>
        <w:t>Grief is a natural process and following news of a death, or a child becoming more aware of death developmentally, y</w:t>
      </w:r>
      <w:r w:rsidRPr="009761CE">
        <w:t xml:space="preserve">ou would naturally expect some increased levels of anxiety and emotions.  </w:t>
      </w:r>
      <w:r>
        <w:t>It can be difficult for some adults to talk to</w:t>
      </w:r>
      <w:r w:rsidR="0042118F">
        <w:t xml:space="preserve"> child</w:t>
      </w:r>
      <w:r>
        <w:t>ren comfortable</w:t>
      </w:r>
      <w:r w:rsidR="0042118F">
        <w:t xml:space="preserve"> about </w:t>
      </w:r>
      <w:r>
        <w:t xml:space="preserve">death and emotions. </w:t>
      </w:r>
      <w:r w:rsidR="0042118F">
        <w:t xml:space="preserve"> We are</w:t>
      </w:r>
      <w:r w:rsidR="0042118F" w:rsidRPr="009761CE">
        <w:t xml:space="preserve"> always happy to provide advice and guidance to professionals and help you support the child with</w:t>
      </w:r>
      <w:r w:rsidR="0042118F">
        <w:t xml:space="preserve"> their bereavement needs.  We may be able to offer additional staff training for your setting/agency.</w:t>
      </w:r>
    </w:p>
    <w:p w:rsidR="0042118F" w:rsidRPr="00BB3056" w:rsidRDefault="0042118F" w:rsidP="0042118F">
      <w:pPr>
        <w:rPr>
          <w:b/>
          <w:sz w:val="28"/>
          <w:u w:val="single"/>
        </w:rPr>
      </w:pPr>
      <w:r w:rsidRPr="00BB3056">
        <w:rPr>
          <w:b/>
          <w:sz w:val="28"/>
          <w:u w:val="single"/>
        </w:rPr>
        <w:t>PAWS Project</w:t>
      </w:r>
    </w:p>
    <w:p w:rsidR="0042118F" w:rsidRPr="0042118F" w:rsidRDefault="0042118F" w:rsidP="0042118F">
      <w:r w:rsidRPr="0042118F">
        <w:t>All referrals come through Early Help Hub/CAMHS should they fit specific criteria for this time limited project</w:t>
      </w:r>
    </w:p>
    <w:p w:rsidR="0042118F" w:rsidRPr="00BB3056" w:rsidRDefault="0042118F" w:rsidP="0042118F">
      <w:pPr>
        <w:rPr>
          <w:b/>
          <w:sz w:val="28"/>
          <w:u w:val="single"/>
        </w:rPr>
      </w:pPr>
      <w:r w:rsidRPr="00BB3056">
        <w:rPr>
          <w:b/>
          <w:sz w:val="28"/>
          <w:u w:val="single"/>
        </w:rPr>
        <w:t xml:space="preserve">Pre Bereavement Support </w:t>
      </w:r>
    </w:p>
    <w:p w:rsidR="00BB3056" w:rsidRDefault="0042118F" w:rsidP="0042118F">
      <w:r w:rsidRPr="00BB3056">
        <w:t xml:space="preserve">Support is limited to telephone advice to parents/carers/professionals </w:t>
      </w:r>
      <w:r w:rsidR="00BB3056" w:rsidRPr="00BB3056">
        <w:t>around their child’s needs, how to break bad news to children and signposting</w:t>
      </w:r>
      <w:r w:rsidR="00BB3056">
        <w:t xml:space="preserve"> on to other relevant support.</w:t>
      </w:r>
    </w:p>
    <w:p w:rsidR="00BB3056" w:rsidRDefault="00BB3056" w:rsidP="0042118F">
      <w:r>
        <w:t xml:space="preserve">We would not work with a child directly. </w:t>
      </w:r>
    </w:p>
    <w:p w:rsidR="0042118F" w:rsidRDefault="00BB3056" w:rsidP="0042118F">
      <w:r>
        <w:t xml:space="preserve"> </w:t>
      </w:r>
    </w:p>
    <w:p w:rsidR="00BB3056" w:rsidRPr="00BB3056" w:rsidRDefault="00BB3056" w:rsidP="0042118F">
      <w:r>
        <w:t>If it is not clear what support w</w:t>
      </w:r>
      <w:r w:rsidR="000346F8">
        <w:t>ill be suitable for the family/</w:t>
      </w:r>
      <w:proofErr w:type="gramStart"/>
      <w:r w:rsidR="000346F8">
        <w:t>c</w:t>
      </w:r>
      <w:r>
        <w:t>hild</w:t>
      </w:r>
      <w:proofErr w:type="gramEnd"/>
      <w:r>
        <w:t xml:space="preserve"> you are looking to refer to us then please call us to discuss further on 01209 210624/215889.</w:t>
      </w:r>
    </w:p>
    <w:sectPr w:rsidR="00BB3056" w:rsidRPr="00BB3056" w:rsidSect="0012562C">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B08D6"/>
    <w:multiLevelType w:val="hybridMultilevel"/>
    <w:tmpl w:val="77A69392"/>
    <w:lvl w:ilvl="0" w:tplc="BE0412AA">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F072E"/>
    <w:multiLevelType w:val="hybridMultilevel"/>
    <w:tmpl w:val="44A0045A"/>
    <w:lvl w:ilvl="0" w:tplc="939A276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FED2902"/>
    <w:multiLevelType w:val="hybridMultilevel"/>
    <w:tmpl w:val="BA30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75"/>
    <w:rsid w:val="000346F8"/>
    <w:rsid w:val="0012562C"/>
    <w:rsid w:val="00296D75"/>
    <w:rsid w:val="0042118F"/>
    <w:rsid w:val="005E6DB1"/>
    <w:rsid w:val="006C7AA4"/>
    <w:rsid w:val="00753C7B"/>
    <w:rsid w:val="008050F8"/>
    <w:rsid w:val="00A108AD"/>
    <w:rsid w:val="00BB3056"/>
    <w:rsid w:val="00C62719"/>
    <w:rsid w:val="00D55D93"/>
    <w:rsid w:val="00E4498D"/>
    <w:rsid w:val="00FA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214F"/>
  <w15:chartTrackingRefBased/>
  <w15:docId w15:val="{93670131-B5AE-4349-B5CE-9849E06E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Thomas</dc:creator>
  <cp:keywords/>
  <dc:description/>
  <cp:lastModifiedBy>Becky Thomas</cp:lastModifiedBy>
  <cp:revision>5</cp:revision>
  <dcterms:created xsi:type="dcterms:W3CDTF">2018-12-19T12:38:00Z</dcterms:created>
  <dcterms:modified xsi:type="dcterms:W3CDTF">2019-01-03T10:24:00Z</dcterms:modified>
</cp:coreProperties>
</file>